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4EC47B99" w:rsidR="00B61683" w:rsidRDefault="006E269B" w:rsidP="000F258F">
      <w:pPr>
        <w:pStyle w:val="Heading1"/>
        <w:spacing w:before="120" w:after="2400"/>
        <w:jc w:val="center"/>
        <w:rPr>
          <w:color w:val="auto"/>
        </w:rPr>
      </w:pPr>
      <w:bookmarkStart w:id="0" w:name="_Toc162422767"/>
      <w:r w:rsidRPr="000F258F">
        <w:rPr>
          <w:color w:val="auto"/>
        </w:rPr>
        <w:t xml:space="preserve">Rules for the Establishment and Administration of </w:t>
      </w:r>
      <w:r w:rsidRPr="000E4EDF">
        <w:rPr>
          <w:color w:val="auto"/>
        </w:rPr>
        <w:t>Agricultural Preserves</w:t>
      </w:r>
      <w:r w:rsidRPr="000F258F">
        <w:rPr>
          <w:color w:val="auto"/>
        </w:rPr>
        <w:t xml:space="preserve">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0C7004EE" w:rsidR="003D2A3A" w:rsidRPr="00324F4A" w:rsidRDefault="004027F4" w:rsidP="00CB2CBE">
      <w:pPr>
        <w:spacing w:before="0" w:after="0"/>
        <w:jc w:val="center"/>
        <w:rPr>
          <w:b/>
          <w:bCs/>
          <w:i/>
          <w:iCs/>
          <w:sz w:val="32"/>
          <w:szCs w:val="32"/>
          <w:u w:val="single"/>
        </w:rPr>
      </w:pPr>
      <w:r>
        <w:rPr>
          <w:b/>
          <w:bCs/>
          <w:sz w:val="32"/>
          <w:szCs w:val="32"/>
        </w:rPr>
        <w:t>Amended</w:t>
      </w:r>
      <w:r w:rsidR="000F258F" w:rsidRPr="000F258F">
        <w:rPr>
          <w:b/>
          <w:bCs/>
          <w:sz w:val="32"/>
          <w:szCs w:val="32"/>
        </w:rPr>
        <w:t xml:space="preserve"> on </w:t>
      </w:r>
      <w:r w:rsidRPr="00324F4A">
        <w:rPr>
          <w:b/>
          <w:bCs/>
          <w:strike/>
          <w:sz w:val="32"/>
          <w:szCs w:val="32"/>
        </w:rPr>
        <w:t>December 13</w:t>
      </w:r>
      <w:r w:rsidR="00197D1F" w:rsidRPr="00324F4A">
        <w:rPr>
          <w:b/>
          <w:bCs/>
          <w:strike/>
          <w:sz w:val="32"/>
          <w:szCs w:val="32"/>
        </w:rPr>
        <w:t>, 2022</w:t>
      </w:r>
      <w:r w:rsidR="00324F4A">
        <w:rPr>
          <w:b/>
          <w:bCs/>
          <w:strike/>
          <w:sz w:val="32"/>
          <w:szCs w:val="32"/>
        </w:rPr>
        <w:t xml:space="preserve"> </w:t>
      </w:r>
      <w:r w:rsidR="00FE4981">
        <w:rPr>
          <w:b/>
          <w:bCs/>
          <w:i/>
          <w:iCs/>
          <w:sz w:val="32"/>
          <w:szCs w:val="32"/>
          <w:u w:val="single"/>
        </w:rPr>
        <w:t>December 3</w:t>
      </w:r>
      <w:r w:rsidR="000E4EDF">
        <w:rPr>
          <w:b/>
          <w:bCs/>
          <w:i/>
          <w:iCs/>
          <w:sz w:val="32"/>
          <w:szCs w:val="32"/>
          <w:u w:val="single"/>
        </w:rPr>
        <w:t>, 2024</w:t>
      </w:r>
    </w:p>
    <w:p w14:paraId="1009DE68" w14:textId="393E691E" w:rsidR="003D2A3A" w:rsidRDefault="003D2A3A" w:rsidP="00E34508">
      <w:pPr>
        <w:spacing w:before="0"/>
        <w:jc w:val="center"/>
        <w:rPr>
          <w:b/>
          <w:bCs/>
          <w:sz w:val="32"/>
          <w:szCs w:val="32"/>
        </w:rPr>
        <w:sectPr w:rsidR="003D2A3A" w:rsidSect="004D75ED">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1CB72A59" w:rsidR="000F258F" w:rsidRDefault="00F67199" w:rsidP="00CB2CBE">
      <w:pPr>
        <w:spacing w:before="0" w:after="120"/>
        <w:jc w:val="center"/>
      </w:pPr>
      <w:r w:rsidRPr="00F67199">
        <w:rPr>
          <w:b/>
          <w:bCs/>
        </w:rPr>
        <w:lastRenderedPageBreak/>
        <w:t>Rules</w:t>
      </w:r>
      <w:r>
        <w:rPr>
          <w:b/>
          <w:bCs/>
        </w:rPr>
        <w:t xml:space="preserve"> for the Establishment and Administration of</w:t>
      </w:r>
      <w:r>
        <w:rPr>
          <w:b/>
          <w:bCs/>
        </w:rPr>
        <w:br/>
      </w:r>
      <w:r w:rsidRPr="000E4EDF">
        <w:rPr>
          <w:b/>
          <w:bCs/>
        </w:rPr>
        <w:t>Agricultural Preserves</w:t>
      </w:r>
      <w:r>
        <w:rPr>
          <w:b/>
          <w:bCs/>
        </w:rPr>
        <w:t xml:space="preserve"> and Williamson Act Contracts</w:t>
      </w:r>
    </w:p>
    <w:p w14:paraId="1817105E" w14:textId="3F439612" w:rsidR="00F67199" w:rsidRDefault="00F67199" w:rsidP="00936851">
      <w:pPr>
        <w:spacing w:after="0"/>
        <w:jc w:val="center"/>
        <w:rPr>
          <w:b/>
          <w:bCs/>
        </w:rPr>
      </w:pPr>
      <w:r w:rsidRPr="00F67199">
        <w:rPr>
          <w:b/>
          <w:bCs/>
        </w:rPr>
        <w:t>Table of Contents</w:t>
      </w:r>
    </w:p>
    <w:p w14:paraId="2314EF97" w14:textId="77777777" w:rsidR="000E4EDF" w:rsidRDefault="000E4EDF" w:rsidP="00936851">
      <w:pPr>
        <w:spacing w:after="0"/>
        <w:jc w:val="center"/>
        <w:rPr>
          <w:b/>
          <w:bCs/>
        </w:rPr>
      </w:pPr>
    </w:p>
    <w:sdt>
      <w:sdtPr>
        <w:id w:val="238991827"/>
        <w:docPartObj>
          <w:docPartGallery w:val="Table of Contents"/>
          <w:docPartUnique/>
        </w:docPartObj>
      </w:sdtPr>
      <w:sdtEndPr>
        <w:rPr>
          <w:b/>
          <w:bCs/>
          <w:noProof/>
        </w:rPr>
      </w:sdtEndPr>
      <w:sdtContent>
        <w:p w14:paraId="333AF5FD" w14:textId="77777777" w:rsidR="000E4EDF" w:rsidRPr="000E4EDF" w:rsidRDefault="000E4EDF" w:rsidP="000E4EDF">
          <w:pPr>
            <w:tabs>
              <w:tab w:val="right" w:leader="dot" w:pos="9350"/>
            </w:tabs>
            <w:spacing w:after="100"/>
            <w:rPr>
              <w:rFonts w:asciiTheme="minorHAnsi" w:eastAsiaTheme="minorEastAsia" w:hAnsiTheme="minorHAnsi"/>
              <w:b/>
              <w:bCs/>
              <w:i/>
              <w:iCs/>
              <w:noProof/>
              <w:kern w:val="2"/>
              <w:u w:val="single"/>
              <w14:ligatures w14:val="standardContextual"/>
            </w:rPr>
          </w:pPr>
          <w:r w:rsidRPr="000E4EDF">
            <w:rPr>
              <w:rFonts w:asciiTheme="majorHAnsi" w:eastAsiaTheme="majorEastAsia" w:hAnsiTheme="majorHAnsi" w:cstheme="majorBidi"/>
              <w:b/>
              <w:bCs/>
              <w:i/>
              <w:iCs/>
              <w:color w:val="365F91" w:themeColor="accent1" w:themeShade="BF"/>
              <w:sz w:val="22"/>
              <w:szCs w:val="22"/>
              <w:u w:val="single"/>
            </w:rPr>
            <w:fldChar w:fldCharType="begin"/>
          </w:r>
          <w:r w:rsidRPr="000E4EDF">
            <w:rPr>
              <w:b/>
              <w:bCs/>
              <w:i/>
              <w:iCs/>
              <w:sz w:val="22"/>
              <w:szCs w:val="22"/>
              <w:u w:val="single"/>
            </w:rPr>
            <w:instrText xml:space="preserve"> TOC \o "1-3" \h \z \u </w:instrText>
          </w:r>
          <w:r w:rsidRPr="000E4EDF">
            <w:rPr>
              <w:rFonts w:asciiTheme="majorHAnsi" w:eastAsiaTheme="majorEastAsia" w:hAnsiTheme="majorHAnsi" w:cstheme="majorBidi"/>
              <w:b/>
              <w:bCs/>
              <w:i/>
              <w:iCs/>
              <w:color w:val="365F91" w:themeColor="accent1" w:themeShade="BF"/>
              <w:sz w:val="22"/>
              <w:szCs w:val="22"/>
              <w:u w:val="single"/>
            </w:rPr>
            <w:fldChar w:fldCharType="separate"/>
          </w:r>
          <w:r w:rsidRPr="000E4EDF">
            <w:rPr>
              <w:b/>
              <w:bCs/>
              <w:i/>
              <w:iCs/>
              <w:u w:val="single"/>
            </w:rPr>
            <w:t>Insert Revised Table of Contents</w:t>
          </w:r>
        </w:p>
        <w:p w14:paraId="77FBAE58" w14:textId="77777777" w:rsidR="000E4EDF" w:rsidRPr="000E4EDF" w:rsidRDefault="000E4EDF" w:rsidP="000E4EDF">
          <w:pPr>
            <w:tabs>
              <w:tab w:val="left" w:pos="1100"/>
              <w:tab w:val="right" w:leader="dot" w:pos="9350"/>
            </w:tabs>
            <w:spacing w:after="100"/>
            <w:ind w:left="480"/>
            <w:rPr>
              <w:b/>
              <w:bCs/>
              <w:noProof/>
            </w:rPr>
          </w:pPr>
          <w:r w:rsidRPr="000E4EDF">
            <w:rPr>
              <w:b/>
              <w:bCs/>
              <w:i/>
              <w:iCs/>
              <w:noProof/>
              <w:sz w:val="22"/>
              <w:szCs w:val="22"/>
              <w:u w:val="single"/>
            </w:rPr>
            <w:fldChar w:fldCharType="end"/>
          </w:r>
        </w:p>
      </w:sdtContent>
    </w:sdt>
    <w:p w14:paraId="68B2ED00" w14:textId="77777777" w:rsidR="000E4EDF" w:rsidRDefault="000E4EDF" w:rsidP="000E4EDF">
      <w:pPr>
        <w:spacing w:after="0"/>
        <w:rPr>
          <w:b/>
          <w:bCs/>
        </w:rPr>
      </w:pPr>
    </w:p>
    <w:p w14:paraId="2D59132A" w14:textId="149E86E2" w:rsidR="000F6AA2" w:rsidRDefault="000F6AA2" w:rsidP="00BA4AF7">
      <w:pPr>
        <w:pStyle w:val="TOC3"/>
        <w:ind w:left="0"/>
      </w:pPr>
    </w:p>
    <w:p w14:paraId="227221C8" w14:textId="5271F92A" w:rsidR="002830FF" w:rsidRDefault="002830FF" w:rsidP="00F67199">
      <w:pPr>
        <w:sectPr w:rsidR="002830FF" w:rsidSect="004D75E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62422768"/>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6E898E0C"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In</w:t>
      </w:r>
      <w:r w:rsidR="000E4EDF">
        <w:t xml:space="preserve"> </w:t>
      </w:r>
      <w:r w:rsidR="000E4EDF">
        <w:rPr>
          <w:i/>
          <w:iCs/>
          <w:u w:val="single"/>
        </w:rPr>
        <w:t>the unincorporated area of</w:t>
      </w:r>
      <w:r w:rsidR="00197D1F">
        <w:t xml:space="preserve"> Siskiyou County approximately </w:t>
      </w:r>
      <w:r w:rsidR="00197D1F" w:rsidRPr="00324F4A">
        <w:rPr>
          <w:strike/>
        </w:rPr>
        <w:t>10%</w:t>
      </w:r>
      <w:r w:rsidR="00324F4A" w:rsidRPr="00324F4A">
        <w:rPr>
          <w:i/>
          <w:iCs/>
          <w:u w:val="single"/>
        </w:rPr>
        <w:t>2</w:t>
      </w:r>
      <w:r w:rsidR="000E4EDF">
        <w:rPr>
          <w:i/>
          <w:iCs/>
          <w:u w:val="single"/>
        </w:rPr>
        <w:t>6.5</w:t>
      </w:r>
      <w:r w:rsidR="00324F4A" w:rsidRPr="00324F4A">
        <w:rPr>
          <w:i/>
          <w:iCs/>
          <w:u w:val="single"/>
        </w:rPr>
        <w:t>%</w:t>
      </w:r>
      <w:r w:rsidR="00324F4A">
        <w:t xml:space="preserve"> </w:t>
      </w:r>
      <w:r w:rsidR="00197D1F">
        <w:t>of private land is under Williamson Act.</w:t>
      </w:r>
    </w:p>
    <w:p w14:paraId="2D18A2AF" w14:textId="4BC5C788" w:rsidR="00DB24C9" w:rsidRPr="00324F4A" w:rsidRDefault="00DB24C9" w:rsidP="00DB24C9">
      <w:pPr>
        <w:rPr>
          <w:strike/>
        </w:rPr>
      </w:pPr>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r w:rsidRPr="00324F4A">
        <w:rPr>
          <w:strike/>
        </w:rPr>
        <w:t>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6CDB9AA4"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xml:space="preserve">. A Williamson Act contract runs with the land and obligates the property owner, and any successors </w:t>
      </w:r>
      <w:r w:rsidR="00DB24C9" w:rsidRPr="00324F4A">
        <w:rPr>
          <w:strike/>
        </w:rPr>
        <w:t>of</w:t>
      </w:r>
      <w:r w:rsidR="00324F4A">
        <w:t xml:space="preserve"> </w:t>
      </w:r>
      <w:r w:rsidR="00324F4A" w:rsidRPr="00324F4A">
        <w:rPr>
          <w:i/>
          <w:iCs/>
          <w:u w:val="single"/>
        </w:rPr>
        <w:t>in</w:t>
      </w:r>
      <w:r w:rsidR="00DB24C9">
        <w:t xml:space="preserve"> interest, to the contract’s enforceable restrictions.  Only land located within </w:t>
      </w:r>
      <w:r w:rsidR="0031729B" w:rsidRPr="0031729B">
        <w:t xml:space="preserve">a </w:t>
      </w:r>
      <w:r w:rsidR="00DB24C9">
        <w:t>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12287F2D" w:rsidR="00DB24C9" w:rsidRPr="00DB24C9" w:rsidRDefault="00DB24C9" w:rsidP="003B3DE0">
      <w:pPr>
        <w:pStyle w:val="Heading2"/>
        <w:numPr>
          <w:ilvl w:val="0"/>
          <w:numId w:val="1"/>
        </w:numPr>
        <w:ind w:hanging="720"/>
        <w:rPr>
          <w:sz w:val="24"/>
          <w:szCs w:val="24"/>
        </w:rPr>
      </w:pPr>
      <w:bookmarkStart w:id="2" w:name="_Toc162422769"/>
      <w:r w:rsidRPr="00DB24C9">
        <w:rPr>
          <w:sz w:val="24"/>
          <w:szCs w:val="24"/>
        </w:rPr>
        <w:lastRenderedPageBreak/>
        <w:t>Role of the Agricultural Preserve Administrator</w:t>
      </w:r>
      <w:bookmarkEnd w:id="2"/>
      <w:r w:rsidR="00197D1F">
        <w:rPr>
          <w:sz w:val="24"/>
          <w:szCs w:val="24"/>
        </w:rPr>
        <w:t xml:space="preserve"> </w:t>
      </w:r>
    </w:p>
    <w:p w14:paraId="526D1AC4" w14:textId="1ECBEB97" w:rsidR="00DB24C9" w:rsidRDefault="00DB24C9" w:rsidP="00DB24C9">
      <w:r w:rsidRPr="00DB24C9">
        <w:t xml:space="preserve">In Siskiyou County, the Agricultural Preserve Administrator (Administrator) shall be the Planning Director or his or her designee. The Administrator is responsible for reviewing and providing recommendations </w:t>
      </w:r>
      <w:r w:rsidRPr="00324F4A">
        <w:rPr>
          <w:strike/>
        </w:rPr>
        <w:t>on</w:t>
      </w:r>
      <w:r w:rsidRPr="00DB24C9">
        <w:t xml:space="preserve"> </w:t>
      </w:r>
      <w:r w:rsidR="00324F4A" w:rsidRPr="00324F4A">
        <w:rPr>
          <w:i/>
          <w:iCs/>
          <w:u w:val="single"/>
        </w:rPr>
        <w:t>concerning</w:t>
      </w:r>
      <w:r w:rsidR="00324F4A">
        <w:t xml:space="preserve"> </w:t>
      </w:r>
      <w:r w:rsidRPr="00324F4A">
        <w:t>the</w:t>
      </w:r>
      <w:r w:rsidRPr="00DB24C9">
        <w:t xml:space="preserve"> County</w:t>
      </w:r>
      <w:r w:rsidRPr="000E4EDF">
        <w:t xml:space="preserve">’s </w:t>
      </w:r>
      <w:r w:rsidRPr="00DB24C9">
        <w:t xml:space="preserve">Agricultural Preserve </w:t>
      </w:r>
      <w:r w:rsidRPr="000E4EDF">
        <w:t>Program</w:t>
      </w:r>
      <w:r w:rsidRPr="00DB24C9">
        <w:t xml:space="preserve"> and </w:t>
      </w:r>
      <w:r w:rsidR="00324F4A">
        <w:rPr>
          <w:i/>
          <w:iCs/>
          <w:u w:val="single"/>
        </w:rPr>
        <w:t xml:space="preserve">Williamson Act </w:t>
      </w:r>
      <w:r w:rsidR="0031729B">
        <w:rPr>
          <w:i/>
          <w:iCs/>
          <w:u w:val="single"/>
        </w:rPr>
        <w:t>P</w:t>
      </w:r>
      <w:r w:rsidR="00324F4A">
        <w:rPr>
          <w:i/>
          <w:iCs/>
          <w:u w:val="single"/>
        </w:rPr>
        <w:t xml:space="preserve">rogram and </w:t>
      </w:r>
      <w:r w:rsidRPr="00DB24C9">
        <w:t xml:space="preserve">these Rules.  His or her duties include reviewing applications and making recommendations </w:t>
      </w:r>
      <w:r w:rsidRPr="00324F4A">
        <w:rPr>
          <w:strike/>
        </w:rPr>
        <w:t>for creating new agricultural preserves</w:t>
      </w:r>
      <w:r w:rsidR="00324F4A">
        <w:t xml:space="preserve"> </w:t>
      </w:r>
      <w:r w:rsidR="00324F4A">
        <w:rPr>
          <w:i/>
          <w:iCs/>
          <w:u w:val="single"/>
        </w:rPr>
        <w:t>concerning</w:t>
      </w:r>
      <w:r w:rsidR="000E4EDF">
        <w:rPr>
          <w:i/>
          <w:iCs/>
          <w:u w:val="single"/>
        </w:rPr>
        <w:t xml:space="preserve"> creating new or</w:t>
      </w:r>
      <w:r w:rsidR="00324F4A">
        <w:rPr>
          <w:i/>
          <w:iCs/>
          <w:u w:val="single"/>
        </w:rPr>
        <w:t xml:space="preserve"> proposed modifications to </w:t>
      </w:r>
      <w:r w:rsidR="000E4EDF">
        <w:rPr>
          <w:i/>
          <w:iCs/>
          <w:u w:val="single"/>
        </w:rPr>
        <w:t>an</w:t>
      </w:r>
      <w:r w:rsidR="00324F4A">
        <w:rPr>
          <w:i/>
          <w:iCs/>
          <w:u w:val="single"/>
        </w:rPr>
        <w:t xml:space="preserve"> </w:t>
      </w:r>
      <w:r w:rsidR="0031729B">
        <w:rPr>
          <w:i/>
          <w:iCs/>
          <w:u w:val="single"/>
        </w:rPr>
        <w:t>a</w:t>
      </w:r>
      <w:r w:rsidR="00324F4A">
        <w:rPr>
          <w:i/>
          <w:iCs/>
          <w:u w:val="single"/>
        </w:rPr>
        <w:t xml:space="preserve">gricultural </w:t>
      </w:r>
      <w:r w:rsidR="0031729B">
        <w:rPr>
          <w:i/>
          <w:iCs/>
          <w:u w:val="single"/>
        </w:rPr>
        <w:t>p</w:t>
      </w:r>
      <w:r w:rsidR="00324F4A">
        <w:rPr>
          <w:i/>
          <w:iCs/>
          <w:u w:val="single"/>
        </w:rPr>
        <w:t>reserve</w:t>
      </w:r>
      <w:r w:rsidRPr="00DB24C9">
        <w:t xml:space="preserve">, entering </w:t>
      </w:r>
      <w:r w:rsidR="00324F4A">
        <w:rPr>
          <w:i/>
          <w:iCs/>
          <w:u w:val="single"/>
        </w:rPr>
        <w:t xml:space="preserve">into </w:t>
      </w:r>
      <w:r w:rsidRPr="00DB24C9">
        <w:t xml:space="preserve">new contracts, making revisions to existing </w:t>
      </w:r>
      <w:r w:rsidRPr="00324F4A">
        <w:rPr>
          <w:strike/>
        </w:rPr>
        <w:t xml:space="preserve">preserves or </w:t>
      </w:r>
      <w:r w:rsidRPr="00DB24C9">
        <w:t xml:space="preserve">contracts, </w:t>
      </w:r>
      <w:r w:rsidR="003C5587">
        <w:rPr>
          <w:i/>
          <w:iCs/>
          <w:u w:val="single"/>
        </w:rPr>
        <w:t xml:space="preserve">and </w:t>
      </w:r>
      <w:r w:rsidRPr="00DB24C9">
        <w:t xml:space="preserve">terminating contracts </w:t>
      </w:r>
      <w:r w:rsidRPr="003C5587">
        <w:rPr>
          <w:strike/>
        </w:rPr>
        <w:t>and disestablishing preserves</w:t>
      </w:r>
      <w:r w:rsidRPr="00DB24C9">
        <w:t xml:space="preserve">. When an application for a permit (or other County entitlement) involves land in a Williamson Act contract, the </w:t>
      </w:r>
      <w:r w:rsidR="003339FC">
        <w:rPr>
          <w:i/>
          <w:iCs/>
          <w:u w:val="single"/>
        </w:rPr>
        <w:t xml:space="preserve">Administrator </w:t>
      </w:r>
      <w:r w:rsidRPr="003339FC">
        <w:rPr>
          <w:strike/>
        </w:rPr>
        <w:t xml:space="preserve">County’s Planning </w:t>
      </w:r>
      <w:r w:rsidR="001A21AC" w:rsidRPr="003339FC">
        <w:rPr>
          <w:strike/>
        </w:rPr>
        <w:t>Director</w:t>
      </w:r>
      <w:r w:rsidR="001A21AC" w:rsidRPr="003C5587">
        <w:rPr>
          <w:strike/>
        </w:rPr>
        <w:t>, who</w:t>
      </w:r>
      <w:r w:rsidR="00240158" w:rsidRPr="003C5587">
        <w:rPr>
          <w:strike/>
        </w:rPr>
        <w:t xml:space="preserve"> shall consult with</w:t>
      </w:r>
      <w:r w:rsidR="00197D1F" w:rsidRPr="003C5587">
        <w:rPr>
          <w:strike/>
        </w:rPr>
        <w:t xml:space="preserve"> County Counsel</w:t>
      </w:r>
      <w:r w:rsidR="00240158" w:rsidRPr="003C5587">
        <w:rPr>
          <w:strike/>
        </w:rPr>
        <w:t>,</w:t>
      </w:r>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72B20444" w:rsidR="003B3DE0" w:rsidRDefault="003C5587" w:rsidP="003B3DE0">
      <w:pPr>
        <w:pStyle w:val="Heading2"/>
        <w:numPr>
          <w:ilvl w:val="0"/>
          <w:numId w:val="1"/>
        </w:numPr>
        <w:ind w:hanging="720"/>
        <w:rPr>
          <w:sz w:val="24"/>
          <w:szCs w:val="24"/>
        </w:rPr>
      </w:pPr>
      <w:bookmarkStart w:id="3" w:name="_Toc162422770"/>
      <w:r w:rsidRPr="000E4EDF">
        <w:rPr>
          <w:sz w:val="24"/>
          <w:szCs w:val="24"/>
        </w:rPr>
        <w:t xml:space="preserve">Establishment of </w:t>
      </w:r>
      <w:r w:rsidR="003B3DE0">
        <w:rPr>
          <w:sz w:val="24"/>
          <w:szCs w:val="24"/>
        </w:rPr>
        <w:t>Agricultural Preserve</w:t>
      </w:r>
      <w:r w:rsidR="003B3DE0" w:rsidRPr="000E4EDF">
        <w:rPr>
          <w:sz w:val="24"/>
          <w:szCs w:val="24"/>
        </w:rPr>
        <w:t>s and Williamson Act Contracts</w:t>
      </w:r>
      <w:bookmarkEnd w:id="3"/>
    </w:p>
    <w:p w14:paraId="56D70ACE" w14:textId="023462BC" w:rsidR="002D0D51" w:rsidRPr="003C5587" w:rsidRDefault="00405362" w:rsidP="003B3DE0">
      <w:pPr>
        <w:rPr>
          <w:i/>
          <w:iCs/>
          <w:u w:val="single"/>
        </w:rPr>
      </w:pPr>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3B3DE0" w:rsidRPr="003C5587">
        <w:rPr>
          <w:strike/>
        </w:rPr>
        <w:t>Land within the preserves that meet the eligibility requirements may enroll in the Agricultural Preserve Program through a Williamson Act contract with the County</w:t>
      </w:r>
      <w:r w:rsidR="003B3DE0" w:rsidRPr="000E4EDF">
        <w:rPr>
          <w:strike/>
        </w:rPr>
        <w:t>. It</w:t>
      </w:r>
      <w:r w:rsidR="003B3DE0" w:rsidRPr="003B3DE0">
        <w:t xml:space="preserve"> </w:t>
      </w:r>
      <w:r w:rsidR="000E4EDF">
        <w:rPr>
          <w:i/>
          <w:iCs/>
          <w:u w:val="single"/>
        </w:rPr>
        <w:t xml:space="preserve">In more recent years, it </w:t>
      </w:r>
      <w:r w:rsidR="003B3DE0" w:rsidRPr="003B3DE0">
        <w:t xml:space="preserve">has been the County’s practice to establish the preserves simultaneously with enrollment in a contract, resulting in identical boundaries between the preserves and the contracts. </w:t>
      </w:r>
      <w:r w:rsidR="003B3DE0" w:rsidRPr="003C5587">
        <w:rPr>
          <w:strike/>
        </w:rPr>
        <w:t>(</w:t>
      </w:r>
      <w:r w:rsidR="003B3DE0" w:rsidRPr="000E4EDF">
        <w:t>This past practice does not preclude the County from establishing an agricultural preserve in advance of a Williamson Act contract.</w:t>
      </w:r>
      <w:r w:rsidR="003B3DE0" w:rsidRPr="003C5587">
        <w:rPr>
          <w:strike/>
        </w:rPr>
        <w:t xml:space="preserve">) </w:t>
      </w:r>
      <w:r w:rsidR="003B3DE0" w:rsidRPr="000E4EDF">
        <w:t xml:space="preserve">Thus, land anywhere within the County that meets the zoning, size, use and other requirements set forth in these Rules may be eligible to </w:t>
      </w:r>
      <w:r w:rsidR="003B3DE0" w:rsidRPr="00DD6496">
        <w:rPr>
          <w:strike/>
        </w:rPr>
        <w:t>participate</w:t>
      </w:r>
      <w:r w:rsidR="003B3DE0" w:rsidRPr="00DD6496">
        <w:t xml:space="preserve"> </w:t>
      </w:r>
      <w:r w:rsidR="0031729B" w:rsidRPr="00DD6496">
        <w:t>enter</w:t>
      </w:r>
      <w:r w:rsidR="0031729B">
        <w:t xml:space="preserve"> </w:t>
      </w:r>
      <w:r w:rsidR="003B3DE0" w:rsidRPr="000E4EDF">
        <w:t>in</w:t>
      </w:r>
      <w:r w:rsidR="000E4EDF">
        <w:t xml:space="preserve">to </w:t>
      </w:r>
      <w:r w:rsidR="000E4EDF">
        <w:rPr>
          <w:i/>
          <w:iCs/>
          <w:u w:val="single"/>
        </w:rPr>
        <w:t xml:space="preserve">an </w:t>
      </w:r>
      <w:r w:rsidR="0031729B">
        <w:rPr>
          <w:i/>
          <w:iCs/>
          <w:u w:val="single"/>
        </w:rPr>
        <w:t>a</w:t>
      </w:r>
      <w:r w:rsidR="000E4EDF">
        <w:rPr>
          <w:i/>
          <w:iCs/>
          <w:u w:val="single"/>
        </w:rPr>
        <w:t xml:space="preserve">gricultural </w:t>
      </w:r>
      <w:r w:rsidR="0031729B">
        <w:rPr>
          <w:i/>
          <w:iCs/>
          <w:u w:val="single"/>
        </w:rPr>
        <w:t>p</w:t>
      </w:r>
      <w:r w:rsidR="000E4EDF">
        <w:rPr>
          <w:i/>
          <w:iCs/>
          <w:u w:val="single"/>
        </w:rPr>
        <w:t>reserve</w:t>
      </w:r>
      <w:r w:rsidR="003B3DE0" w:rsidRPr="000E4EDF">
        <w:t xml:space="preserve"> </w:t>
      </w:r>
      <w:r w:rsidR="003B3DE0" w:rsidRPr="000E4EDF">
        <w:rPr>
          <w:strike/>
        </w:rPr>
        <w:t xml:space="preserve">the </w:t>
      </w:r>
      <w:r w:rsidR="003B3DE0" w:rsidRPr="003C5587">
        <w:rPr>
          <w:strike/>
        </w:rPr>
        <w:t>program.</w:t>
      </w:r>
      <w:r w:rsidR="003C5587">
        <w:rPr>
          <w:strike/>
        </w:rPr>
        <w:t xml:space="preserve"> </w:t>
      </w:r>
    </w:p>
    <w:p w14:paraId="3F2BA8FC" w14:textId="2BD78CE5" w:rsidR="003B3DE0" w:rsidRPr="000E4EDF" w:rsidRDefault="003B3DE0" w:rsidP="003F0164">
      <w:pPr>
        <w:pStyle w:val="Heading3"/>
        <w:numPr>
          <w:ilvl w:val="0"/>
          <w:numId w:val="2"/>
        </w:numPr>
        <w:rPr>
          <w:strike/>
        </w:rPr>
      </w:pPr>
      <w:bookmarkStart w:id="4" w:name="_Toc162422771"/>
      <w:r w:rsidRPr="00D6729B">
        <w:rPr>
          <w:strike/>
        </w:rPr>
        <w:t>Establishing</w:t>
      </w:r>
      <w:r w:rsidRPr="000E4EDF">
        <w:rPr>
          <w:strike/>
        </w:rPr>
        <w:t xml:space="preserve"> New Agricultural Preserves</w:t>
      </w:r>
      <w:bookmarkEnd w:id="4"/>
    </w:p>
    <w:p w14:paraId="5AC5D398" w14:textId="438731D5" w:rsidR="003B3DE0" w:rsidRDefault="003B3DE0" w:rsidP="001340DF">
      <w:r w:rsidRPr="003B3DE0">
        <w:t xml:space="preserve">The success of Siskiyou County’s </w:t>
      </w:r>
      <w:r w:rsidRPr="003C5587">
        <w:rPr>
          <w:strike/>
        </w:rPr>
        <w:t>Agricultural Preserve and</w:t>
      </w:r>
      <w:r w:rsidRPr="003B3DE0">
        <w:t xml:space="preserve"> Williamson Act </w:t>
      </w:r>
      <w:r w:rsidRPr="003C5587">
        <w:rPr>
          <w:strike/>
        </w:rPr>
        <w:t>Contracts</w:t>
      </w:r>
      <w:r w:rsidRPr="003B3DE0">
        <w:t xml:space="preserve">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In order to protect the general welfare of the County, its residents and visitors, it shall be the policy of Siskiyou County to deny applications requesting to establish a new </w:t>
      </w:r>
      <w:r w:rsidRPr="0077014A">
        <w:rPr>
          <w:strike/>
        </w:rPr>
        <w:t>agricultural preserve</w:t>
      </w:r>
      <w:r w:rsidRPr="003B3DE0">
        <w:t xml:space="preserve"> </w:t>
      </w:r>
      <w:r w:rsidR="0077014A">
        <w:rPr>
          <w:i/>
          <w:iCs/>
          <w:u w:val="single"/>
        </w:rPr>
        <w:t xml:space="preserve">Williamson Act Contract </w:t>
      </w:r>
      <w:r w:rsidR="00F207FA">
        <w:t>or significantly increase</w:t>
      </w:r>
      <w:r w:rsidR="00F207FA" w:rsidRPr="006A0D14">
        <w:rPr>
          <w:rStyle w:val="FootnoteReference"/>
          <w:vertAlign w:val="superscript"/>
        </w:rPr>
        <w:footnoteReference w:id="1"/>
      </w:r>
      <w:r w:rsidR="00F207FA">
        <w:t xml:space="preserve"> the size of</w:t>
      </w:r>
      <w:r w:rsidR="0077014A">
        <w:rPr>
          <w:i/>
          <w:iCs/>
          <w:u w:val="single"/>
        </w:rPr>
        <w:t xml:space="preserve"> property within and existing contract when the State of California has not appropriated funding for subvention payments</w:t>
      </w:r>
      <w:r w:rsidR="003C5587">
        <w:rPr>
          <w:i/>
          <w:iCs/>
          <w:u w:val="single"/>
        </w:rPr>
        <w:t>.</w:t>
      </w:r>
      <w:r w:rsidR="00F207FA" w:rsidRPr="003C5587">
        <w:rPr>
          <w:strike/>
        </w:rPr>
        <w:t xml:space="preserve">an existing agricultural </w:t>
      </w:r>
      <w:r w:rsidR="00F207FA" w:rsidRPr="003C5587">
        <w:rPr>
          <w:strike/>
        </w:rPr>
        <w:lastRenderedPageBreak/>
        <w:t>preserve</w:t>
      </w:r>
      <w:r w:rsidR="00F207FA">
        <w:t xml:space="preserve"> </w:t>
      </w:r>
      <w:r w:rsidRPr="003C5587">
        <w:rPr>
          <w:strike/>
        </w:rPr>
        <w:t>when the State of California has not appropriated funding for subvention payments.</w:t>
      </w:r>
      <w:r w:rsidRPr="003B3DE0">
        <w:t xml:space="preserve"> Should the State appropriate funding for subvention payments in the future, the County </w:t>
      </w:r>
      <w:r w:rsidR="00F207FA">
        <w:t>may</w:t>
      </w:r>
      <w:r w:rsidR="00F207FA" w:rsidRPr="003B3DE0">
        <w:t xml:space="preserve"> </w:t>
      </w:r>
      <w:r w:rsidRPr="003B3DE0">
        <w:t xml:space="preserve">consider </w:t>
      </w:r>
      <w:r w:rsidR="00813D24">
        <w:t>requests</w:t>
      </w:r>
      <w:r w:rsidR="003C5587">
        <w:t xml:space="preserve"> </w:t>
      </w:r>
      <w:r w:rsidR="00813D24">
        <w:t xml:space="preserve">for </w:t>
      </w:r>
      <w:r w:rsidRPr="003B3DE0">
        <w:t>new</w:t>
      </w:r>
      <w:r w:rsidR="00813D24">
        <w:t xml:space="preserve"> </w:t>
      </w:r>
      <w:r w:rsidR="003C5587">
        <w:rPr>
          <w:i/>
          <w:iCs/>
          <w:u w:val="single"/>
        </w:rPr>
        <w:t xml:space="preserve">Williamson Act </w:t>
      </w:r>
      <w:r w:rsidR="00813D24">
        <w:t>contracts</w:t>
      </w:r>
      <w:r w:rsidR="0077014A">
        <w:t xml:space="preserve"> </w:t>
      </w:r>
      <w:r w:rsidR="0077014A">
        <w:rPr>
          <w:i/>
          <w:iCs/>
          <w:u w:val="single"/>
        </w:rPr>
        <w:t>or significantly increase the property within an existing contract.</w:t>
      </w:r>
      <w:r w:rsidRPr="003B3DE0">
        <w:t xml:space="preserve"> </w:t>
      </w:r>
      <w:r w:rsidR="00F207FA" w:rsidRPr="003C5587">
        <w:rPr>
          <w:strike/>
        </w:rPr>
        <w:t xml:space="preserve">or </w:t>
      </w:r>
      <w:r w:rsidR="00813D24" w:rsidRPr="003C5587">
        <w:rPr>
          <w:strike/>
        </w:rPr>
        <w:t>expanding existing</w:t>
      </w:r>
      <w:r w:rsidR="00F207FA" w:rsidRPr="003C5587">
        <w:rPr>
          <w:strike/>
        </w:rPr>
        <w:t xml:space="preserve"> </w:t>
      </w:r>
      <w:r w:rsidRPr="003C5587">
        <w:rPr>
          <w:strike/>
        </w:rPr>
        <w:t>agricultural preserve</w:t>
      </w:r>
      <w:r w:rsidR="00813D24" w:rsidRPr="003C5587">
        <w:rPr>
          <w:strike/>
        </w:rPr>
        <w:t>s</w:t>
      </w:r>
      <w:r w:rsidRPr="003B3DE0">
        <w:t>. This policy shall not</w:t>
      </w:r>
      <w:r w:rsidR="003C5587">
        <w:t xml:space="preserve"> </w:t>
      </w:r>
      <w:r w:rsidR="003C5587">
        <w:rPr>
          <w:i/>
          <w:iCs/>
          <w:u w:val="single"/>
        </w:rPr>
        <w:t>apply to application requests for modification of existing</w:t>
      </w:r>
      <w:r w:rsidRPr="003B3DE0">
        <w:t xml:space="preserve"> </w:t>
      </w:r>
      <w:r w:rsidRPr="003C5587">
        <w:rPr>
          <w:strike/>
        </w:rPr>
        <w:t>impact any existing agricultural preserves including modifications to existing agricultural preserves and</w:t>
      </w:r>
      <w:r w:rsidRPr="003B3DE0">
        <w:t xml:space="preserve"> Williamson Act contracts</w:t>
      </w:r>
      <w:r w:rsidR="0077014A">
        <w:t xml:space="preserve"> </w:t>
      </w:r>
      <w:r w:rsidR="0077014A" w:rsidRPr="0077014A">
        <w:rPr>
          <w:i/>
          <w:iCs/>
          <w:u w:val="single"/>
        </w:rPr>
        <w:t>should the request not significantly increase the acreage within the contract</w:t>
      </w:r>
      <w:r w:rsidRPr="0077014A">
        <w:rPr>
          <w:i/>
          <w:iCs/>
          <w:u w:val="single"/>
        </w:rPr>
        <w:t>.</w:t>
      </w:r>
    </w:p>
    <w:p w14:paraId="4537198A" w14:textId="031C893D" w:rsidR="003B3DE0" w:rsidRPr="0077014A" w:rsidRDefault="003B3DE0" w:rsidP="003F0164">
      <w:pPr>
        <w:pStyle w:val="Heading3"/>
        <w:numPr>
          <w:ilvl w:val="0"/>
          <w:numId w:val="2"/>
        </w:numPr>
      </w:pPr>
      <w:bookmarkStart w:id="5" w:name="_Toc162422772"/>
      <w:r w:rsidRPr="0077014A">
        <w:t>Application for Agricultural Preserve</w:t>
      </w:r>
      <w:r w:rsidR="00445C34">
        <w:t xml:space="preserve"> </w:t>
      </w:r>
      <w:r w:rsidR="00445C34" w:rsidRPr="00445C34">
        <w:rPr>
          <w:strike/>
        </w:rPr>
        <w:t>and Williamson Act Contract</w:t>
      </w:r>
      <w:r w:rsidRPr="0077014A">
        <w:t xml:space="preserve"> </w:t>
      </w:r>
      <w:bookmarkEnd w:id="5"/>
    </w:p>
    <w:p w14:paraId="7336982B" w14:textId="4F5784B7" w:rsidR="00445C34" w:rsidRPr="001C25D7" w:rsidRDefault="003B3DE0" w:rsidP="00DB24C9">
      <w:pPr>
        <w:rPr>
          <w:strike/>
        </w:rPr>
      </w:pPr>
      <w:r w:rsidRPr="001C25D7">
        <w:rPr>
          <w:strike/>
        </w:rPr>
        <w:t xml:space="preserve">To establish, alter the boundaries of, or disestablish an agricultural preserve, or to approve </w:t>
      </w:r>
      <w:r w:rsidR="0077014A" w:rsidRPr="001C25D7">
        <w:rPr>
          <w:i/>
          <w:iCs/>
          <w:strike/>
          <w:u w:val="single"/>
        </w:rPr>
        <w:t>a</w:t>
      </w:r>
      <w:r w:rsidR="00BD129F" w:rsidRPr="001C25D7">
        <w:rPr>
          <w:i/>
          <w:iCs/>
          <w:strike/>
          <w:u w:val="single"/>
        </w:rPr>
        <w:t xml:space="preserve">n application </w:t>
      </w:r>
      <w:r w:rsidRPr="001C25D7">
        <w:rPr>
          <w:strike/>
        </w:rPr>
        <w:t>a new Williamson Act Contract, an application executed by</w:t>
      </w:r>
      <w:r w:rsidR="00445C34" w:rsidRPr="001C25D7">
        <w:rPr>
          <w:strike/>
        </w:rPr>
        <w:t xml:space="preserve"> </w:t>
      </w:r>
      <w:r w:rsidRPr="001C25D7">
        <w:rPr>
          <w:strike/>
        </w:rPr>
        <w:t xml:space="preserve">all persons having legal and equitable </w:t>
      </w:r>
      <w:r w:rsidR="00391454" w:rsidRPr="001C25D7">
        <w:rPr>
          <w:strike/>
        </w:rPr>
        <w:t>interests within</w:t>
      </w:r>
      <w:r w:rsidR="00BD129F" w:rsidRPr="001C25D7">
        <w:rPr>
          <w:strike/>
        </w:rPr>
        <w:t xml:space="preserve"> </w:t>
      </w:r>
      <w:r w:rsidR="00391454" w:rsidRPr="001C25D7">
        <w:rPr>
          <w:strike/>
        </w:rPr>
        <w:t>the subject property</w:t>
      </w:r>
      <w:r w:rsidR="00445C34" w:rsidRPr="001C25D7">
        <w:rPr>
          <w:i/>
          <w:iCs/>
          <w:strike/>
          <w:u w:val="single"/>
        </w:rPr>
        <w:t xml:space="preserve"> </w:t>
      </w:r>
      <w:r w:rsidR="00445C34" w:rsidRPr="001C25D7">
        <w:rPr>
          <w:strike/>
        </w:rPr>
        <w:t>shall be submitted to the County Planning Department, on a form prescribed by that department with any applicable fees as established by the Siskiyou County Code.</w:t>
      </w:r>
    </w:p>
    <w:p w14:paraId="29568813" w14:textId="64FAA7B2" w:rsidR="00445C34" w:rsidRDefault="001C25D7" w:rsidP="00DB24C9">
      <w:pPr>
        <w:rPr>
          <w:i/>
          <w:iCs/>
          <w:u w:val="single"/>
        </w:rPr>
      </w:pPr>
      <w:bookmarkStart w:id="6" w:name="_Hlk181172708"/>
      <w:r>
        <w:rPr>
          <w:i/>
          <w:iCs/>
          <w:u w:val="single"/>
        </w:rPr>
        <w:t>A property entered</w:t>
      </w:r>
      <w:r w:rsidR="00445C34">
        <w:rPr>
          <w:i/>
          <w:iCs/>
          <w:u w:val="single"/>
        </w:rPr>
        <w:t xml:space="preserve"> into an </w:t>
      </w:r>
      <w:r w:rsidR="0031729B">
        <w:rPr>
          <w:i/>
          <w:iCs/>
          <w:u w:val="single"/>
        </w:rPr>
        <w:t>a</w:t>
      </w:r>
      <w:r w:rsidR="00445C34">
        <w:rPr>
          <w:i/>
          <w:iCs/>
          <w:u w:val="single"/>
        </w:rPr>
        <w:t xml:space="preserve">gricultural </w:t>
      </w:r>
      <w:r w:rsidR="0031729B">
        <w:rPr>
          <w:i/>
          <w:iCs/>
          <w:u w:val="single"/>
        </w:rPr>
        <w:t>p</w:t>
      </w:r>
      <w:r w:rsidR="00445C34">
        <w:rPr>
          <w:i/>
          <w:iCs/>
          <w:u w:val="single"/>
        </w:rPr>
        <w:t>reserve does not automatically allow for a Williamson Act Contract and provide lower property taxes</w:t>
      </w:r>
      <w:r>
        <w:rPr>
          <w:i/>
          <w:iCs/>
          <w:u w:val="single"/>
        </w:rPr>
        <w:t>, n</w:t>
      </w:r>
      <w:r w:rsidR="00445C34">
        <w:rPr>
          <w:i/>
          <w:iCs/>
          <w:u w:val="single"/>
        </w:rPr>
        <w:t xml:space="preserve">or does it restrict uses on the property. It simply is a determination by the County that the property is of significant importance as Agricultural Land and is eligible to be preserved as such. </w:t>
      </w:r>
      <w:r>
        <w:rPr>
          <w:i/>
          <w:iCs/>
          <w:u w:val="single"/>
        </w:rPr>
        <w:t xml:space="preserve"> Land must be within an </w:t>
      </w:r>
      <w:r w:rsidR="0031729B">
        <w:rPr>
          <w:i/>
          <w:iCs/>
          <w:u w:val="single"/>
        </w:rPr>
        <w:t>a</w:t>
      </w:r>
      <w:r>
        <w:rPr>
          <w:i/>
          <w:iCs/>
          <w:u w:val="single"/>
        </w:rPr>
        <w:t xml:space="preserve">gricultural </w:t>
      </w:r>
      <w:r w:rsidR="0031729B">
        <w:rPr>
          <w:i/>
          <w:iCs/>
          <w:u w:val="single"/>
        </w:rPr>
        <w:t>p</w:t>
      </w:r>
      <w:r>
        <w:rPr>
          <w:i/>
          <w:iCs/>
          <w:u w:val="single"/>
        </w:rPr>
        <w:t>reserve to qualify for a Williamson Act Contract.</w:t>
      </w:r>
    </w:p>
    <w:bookmarkEnd w:id="6"/>
    <w:p w14:paraId="3BD15F0E" w14:textId="6B8B41A9" w:rsidR="00445C34" w:rsidRPr="00445C34" w:rsidRDefault="00445C34" w:rsidP="00DB24C9">
      <w:pPr>
        <w:rPr>
          <w:b/>
          <w:bCs/>
          <w:i/>
          <w:iCs/>
          <w:u w:val="single"/>
        </w:rPr>
      </w:pPr>
      <w:r>
        <w:rPr>
          <w:b/>
          <w:bCs/>
          <w:i/>
          <w:iCs/>
          <w:u w:val="single"/>
        </w:rPr>
        <w:t>Application Requirements</w:t>
      </w:r>
    </w:p>
    <w:p w14:paraId="6A237ABB" w14:textId="08E77D2E" w:rsidR="00DB24C9" w:rsidRDefault="001C25D7" w:rsidP="00DB24C9">
      <w:r>
        <w:rPr>
          <w:i/>
          <w:iCs/>
          <w:u w:val="single"/>
        </w:rPr>
        <w:t>To establish or alter the boundaries of an existing agricultural preserve and/or</w:t>
      </w:r>
      <w:r w:rsidR="00445C34">
        <w:rPr>
          <w:i/>
          <w:iCs/>
          <w:u w:val="single"/>
        </w:rPr>
        <w:t xml:space="preserve"> </w:t>
      </w:r>
      <w:r>
        <w:rPr>
          <w:i/>
          <w:iCs/>
          <w:u w:val="single"/>
        </w:rPr>
        <w:t>to apply for</w:t>
      </w:r>
      <w:r w:rsidR="00445C34">
        <w:rPr>
          <w:i/>
          <w:iCs/>
          <w:u w:val="single"/>
        </w:rPr>
        <w:t xml:space="preserve"> a new Williamson Act Contract or modification to an existing contract</w:t>
      </w:r>
      <w:r>
        <w:rPr>
          <w:i/>
          <w:iCs/>
          <w:u w:val="single"/>
        </w:rPr>
        <w:t xml:space="preserve">, an application </w:t>
      </w:r>
      <w:r w:rsidR="00445C34">
        <w:rPr>
          <w:i/>
          <w:iCs/>
          <w:u w:val="single"/>
        </w:rPr>
        <w:t xml:space="preserve"> must be executed by all owners of record with the Siskiyou County Assessor/Recorder’s Office of the subject property</w:t>
      </w:r>
      <w:r w:rsidR="006934B5">
        <w:t xml:space="preserve"> </w:t>
      </w:r>
      <w:r w:rsidR="00BD129F">
        <w:rPr>
          <w:i/>
          <w:iCs/>
          <w:u w:val="single"/>
        </w:rPr>
        <w:t xml:space="preserve">and </w:t>
      </w:r>
      <w:r w:rsidR="003B3DE0" w:rsidRPr="003B3DE0">
        <w:t>shall be submitted to the County Planning Department, on a form prescribed by that department with any applicable fees as established by the Siskiyou County Code.</w:t>
      </w:r>
      <w:r w:rsidR="009D0892">
        <w:t xml:space="preserve"> </w:t>
      </w:r>
      <w:r w:rsidR="003B3DE0" w:rsidRPr="003B3DE0">
        <w:t xml:space="preserve">The application shall be submitted to the Department before July </w:t>
      </w:r>
      <w:r w:rsidR="00B62B67">
        <w:t>1</w:t>
      </w:r>
      <w:r w:rsidR="00B62B67" w:rsidRPr="00B62B67">
        <w:rPr>
          <w:vertAlign w:val="superscript"/>
        </w:rPr>
        <w:t>st</w:t>
      </w:r>
      <w:r w:rsidR="00B62B67">
        <w:t xml:space="preserve"> of </w:t>
      </w:r>
      <w:r w:rsidR="003B3DE0"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003B3DE0" w:rsidRPr="003B3DE0">
        <w:t>of the succeeding year. The application shall include</w:t>
      </w:r>
      <w:r w:rsidR="00BD129F">
        <w:rPr>
          <w:i/>
          <w:iCs/>
          <w:u w:val="single"/>
        </w:rPr>
        <w:t xml:space="preserve"> all requirements outlined in the Planning Application Guide, which will include</w:t>
      </w:r>
      <w:r w:rsidR="003B3DE0" w:rsidRPr="003B3DE0">
        <w:t>, but is not limited to, the following:</w:t>
      </w:r>
    </w:p>
    <w:p w14:paraId="0C3109C4" w14:textId="4C52CCA1" w:rsidR="00891F69" w:rsidRPr="00C80E95" w:rsidRDefault="00891F69" w:rsidP="003F0164">
      <w:pPr>
        <w:pStyle w:val="ListParagraph"/>
        <w:numPr>
          <w:ilvl w:val="0"/>
          <w:numId w:val="3"/>
        </w:numPr>
      </w:pPr>
      <w:bookmarkStart w:id="7" w:name="_Hlk181173098"/>
      <w:r w:rsidRPr="00BD129F">
        <w:rPr>
          <w:i/>
          <w:iCs/>
          <w:u w:val="single"/>
        </w:rPr>
        <w:t xml:space="preserve">A </w:t>
      </w:r>
      <w:r w:rsidR="00BD129F" w:rsidRPr="00BD129F">
        <w:rPr>
          <w:i/>
          <w:iCs/>
          <w:u w:val="single"/>
        </w:rPr>
        <w:t>Grant Deed with legal description.</w:t>
      </w:r>
      <w:r w:rsidR="00BD129F">
        <w:t xml:space="preserve"> </w:t>
      </w:r>
      <w:r w:rsidR="00445C34" w:rsidRPr="00C80E95">
        <w:rPr>
          <w:i/>
          <w:iCs/>
          <w:u w:val="single"/>
        </w:rPr>
        <w:t>If the legal description provided is not acceptable by the County Surveyor, the applicant must provide a legal description prepared by and stamped by a California licensed land surveyor.</w:t>
      </w:r>
    </w:p>
    <w:p w14:paraId="1D35D8AC" w14:textId="4CC17FEA" w:rsidR="00C80E95" w:rsidRPr="00C80E95" w:rsidRDefault="00C80E95" w:rsidP="003F0164">
      <w:pPr>
        <w:pStyle w:val="ListParagraph"/>
        <w:numPr>
          <w:ilvl w:val="0"/>
          <w:numId w:val="3"/>
        </w:numPr>
      </w:pPr>
      <w:r>
        <w:rPr>
          <w:i/>
          <w:iCs/>
          <w:u w:val="single"/>
        </w:rPr>
        <w:lastRenderedPageBreak/>
        <w:t xml:space="preserve">Map: a </w:t>
      </w:r>
      <w:r w:rsidRPr="00C80E95">
        <w:t xml:space="preserve">copy of a recorded map or assessor’s parcel map showing the subject parcel as a </w:t>
      </w:r>
      <w:r w:rsidRPr="005D4560">
        <w:rPr>
          <w:strike/>
        </w:rPr>
        <w:t>single</w:t>
      </w:r>
      <w:r w:rsidRPr="00C80E95">
        <w:t xml:space="preserve"> legal parcel</w:t>
      </w:r>
      <w:r w:rsidRPr="00C80E95">
        <w:rPr>
          <w:rStyle w:val="FootnoteReference"/>
          <w:vertAlign w:val="superscript"/>
        </w:rPr>
        <w:footnoteReference w:id="2"/>
      </w:r>
      <w:r w:rsidRPr="00C80E95">
        <w:t xml:space="preserve"> or parcels when such parcels are under the same ownership.</w:t>
      </w:r>
      <w:r w:rsidR="00C54048">
        <w:t xml:space="preserve"> A contracted area normally has the same boundaries as the parcel.</w:t>
      </w:r>
    </w:p>
    <w:p w14:paraId="38838A50" w14:textId="36551664" w:rsidR="00891F69" w:rsidRPr="00C80E95" w:rsidRDefault="00C80E95" w:rsidP="003F0164">
      <w:pPr>
        <w:pStyle w:val="ListParagraph"/>
        <w:numPr>
          <w:ilvl w:val="0"/>
          <w:numId w:val="3"/>
        </w:numPr>
      </w:pPr>
      <w:r w:rsidRPr="00C80E95">
        <w:t xml:space="preserve">A Preliminary Title Report dated less than </w:t>
      </w:r>
      <w:r w:rsidRPr="00C80E95">
        <w:rPr>
          <w:strike/>
        </w:rPr>
        <w:t>6 months</w:t>
      </w:r>
      <w:r>
        <w:t xml:space="preserve"> </w:t>
      </w:r>
      <w:r w:rsidRPr="00C80E95">
        <w:rPr>
          <w:i/>
          <w:iCs/>
          <w:u w:val="single"/>
        </w:rPr>
        <w:t xml:space="preserve">5 years </w:t>
      </w:r>
      <w:r w:rsidRPr="00C80E95">
        <w:t>from the time of application submittal</w:t>
      </w:r>
      <w:r>
        <w:t xml:space="preserve">, </w:t>
      </w:r>
      <w:r>
        <w:rPr>
          <w:i/>
          <w:iCs/>
          <w:u w:val="single"/>
        </w:rPr>
        <w:t>but current to the present ownership, will be required</w:t>
      </w:r>
      <w:r w:rsidRPr="00C80E95">
        <w:t>.</w:t>
      </w:r>
    </w:p>
    <w:p w14:paraId="16C354D7" w14:textId="529AFDCE" w:rsidR="00891F69" w:rsidRDefault="001C25D7" w:rsidP="003F0164">
      <w:pPr>
        <w:pStyle w:val="ListParagraph"/>
        <w:numPr>
          <w:ilvl w:val="0"/>
          <w:numId w:val="3"/>
        </w:numPr>
      </w:pPr>
      <w:r>
        <w:rPr>
          <w:i/>
          <w:iCs/>
          <w:u w:val="single"/>
        </w:rPr>
        <w:t>Owner Information.T</w:t>
      </w:r>
      <w:r w:rsidR="00BD129F" w:rsidRPr="00BD129F">
        <w:rPr>
          <w:i/>
          <w:iCs/>
          <w:u w:val="single"/>
        </w:rPr>
        <w:t xml:space="preserve">he names and addresses of all </w:t>
      </w:r>
      <w:r w:rsidR="00C80E95">
        <w:rPr>
          <w:i/>
          <w:iCs/>
          <w:u w:val="single"/>
        </w:rPr>
        <w:t>owners of record with the Siskiyou County Assessor/Recorder’s Office of the subject property.</w:t>
      </w:r>
    </w:p>
    <w:p w14:paraId="452310A9" w14:textId="2365DB0C" w:rsidR="00BD129F" w:rsidRPr="00693FC8" w:rsidRDefault="00891F69" w:rsidP="00187B9A">
      <w:pPr>
        <w:pStyle w:val="ListParagraph"/>
        <w:numPr>
          <w:ilvl w:val="0"/>
          <w:numId w:val="3"/>
        </w:numPr>
      </w:pPr>
      <w:r>
        <w:t>A detailed description of the agricultural production use</w:t>
      </w:r>
      <w:r w:rsidR="00BD129F">
        <w:t xml:space="preserve"> </w:t>
      </w:r>
      <w:r w:rsidR="00BD129F">
        <w:rPr>
          <w:i/>
          <w:iCs/>
          <w:u w:val="single"/>
        </w:rPr>
        <w:t xml:space="preserve">and any </w:t>
      </w:r>
      <w:r w:rsidR="00E357DF">
        <w:rPr>
          <w:i/>
          <w:iCs/>
          <w:u w:val="single"/>
        </w:rPr>
        <w:t>other</w:t>
      </w:r>
      <w:r w:rsidR="00BD129F">
        <w:rPr>
          <w:i/>
          <w:iCs/>
          <w:u w:val="single"/>
        </w:rPr>
        <w:t xml:space="preserve"> uses occurring on the subject property</w:t>
      </w:r>
      <w:r>
        <w:t>.</w:t>
      </w:r>
      <w:bookmarkEnd w:id="7"/>
    </w:p>
    <w:p w14:paraId="1B8DD69D" w14:textId="0F9386E3" w:rsidR="00DB24C9" w:rsidRDefault="00891F69" w:rsidP="003F0164">
      <w:pPr>
        <w:pStyle w:val="Heading3"/>
        <w:numPr>
          <w:ilvl w:val="0"/>
          <w:numId w:val="2"/>
        </w:numPr>
        <w:rPr>
          <w:strike/>
        </w:rPr>
      </w:pPr>
      <w:bookmarkStart w:id="8" w:name="_Toc162422773"/>
      <w:r>
        <w:t>Minimum</w:t>
      </w:r>
      <w:r w:rsidR="009F343F">
        <w:t xml:space="preserve"> </w:t>
      </w:r>
      <w:r w:rsidR="009F343F">
        <w:rPr>
          <w:i/>
          <w:iCs/>
          <w:u w:val="single"/>
        </w:rPr>
        <w:t>Contract Acreage</w:t>
      </w:r>
      <w:r w:rsidR="00C80E95">
        <w:rPr>
          <w:i/>
          <w:iCs/>
          <w:u w:val="single"/>
        </w:rPr>
        <w:t xml:space="preserve"> and Parcel Size</w:t>
      </w:r>
      <w:r>
        <w:t xml:space="preserve"> </w:t>
      </w:r>
      <w:r w:rsidRPr="009F343F">
        <w:rPr>
          <w:strike/>
        </w:rPr>
        <w:t>Preserve Size</w:t>
      </w:r>
      <w:bookmarkEnd w:id="8"/>
    </w:p>
    <w:p w14:paraId="2EE350F1" w14:textId="77777777" w:rsidR="00C54048" w:rsidRDefault="009F343F" w:rsidP="009F343F">
      <w:pPr>
        <w:pStyle w:val="ListParagraph"/>
        <w:rPr>
          <w:i/>
          <w:iCs/>
          <w:u w:val="single"/>
        </w:rPr>
      </w:pPr>
      <w:bookmarkStart w:id="9" w:name="_Hlk181173250"/>
      <w:r>
        <w:rPr>
          <w:i/>
          <w:iCs/>
          <w:u w:val="single"/>
        </w:rPr>
        <w:t>State law presumes that parcels of agricultural land are large enough to sustain their agricultural use if the land is at least 10 acres in size in the case of prime agricultural land</w:t>
      </w:r>
      <w:r w:rsidR="00C80E95">
        <w:rPr>
          <w:i/>
          <w:iCs/>
          <w:u w:val="single"/>
        </w:rPr>
        <w:t xml:space="preserve"> (as defined in Government Code Section 51201)</w:t>
      </w:r>
      <w:r>
        <w:rPr>
          <w:i/>
          <w:iCs/>
          <w:u w:val="single"/>
        </w:rPr>
        <w:t xml:space="preserve">, or at least 40 acres in size in the case of land that is not prime agricultural land. All parcels proposed to be included in a contract must meet this parcel size requirement. </w:t>
      </w:r>
    </w:p>
    <w:p w14:paraId="1CF295EF" w14:textId="5384F622" w:rsidR="009F343F" w:rsidRPr="009F343F" w:rsidRDefault="009F343F" w:rsidP="009F343F">
      <w:pPr>
        <w:pStyle w:val="ListParagraph"/>
        <w:rPr>
          <w:i/>
          <w:iCs/>
          <w:u w:val="single"/>
        </w:rPr>
      </w:pPr>
      <w:r w:rsidRPr="00D6729B">
        <w:rPr>
          <w:i/>
          <w:iCs/>
          <w:u w:val="single"/>
        </w:rPr>
        <w:t>During an application review, should it be found that a parcel which is already under contract, does not meet the acreage requirements (considered to be substandard) the</w:t>
      </w:r>
      <w:r w:rsidR="00C80E95">
        <w:rPr>
          <w:i/>
          <w:iCs/>
          <w:u w:val="single"/>
        </w:rPr>
        <w:t xml:space="preserve"> applicant will be notified of the issue and be afforded adequate time to modify the property boundaries to increase the acreage to meet minimum requirements. If this is not achievable, staff will recommend a notice of non-renewal be issued for the substandard parcel(s).</w:t>
      </w:r>
      <w:r w:rsidRPr="00D6729B">
        <w:rPr>
          <w:i/>
          <w:iCs/>
          <w:u w:val="single"/>
        </w:rPr>
        <w:t xml:space="preserve"> </w:t>
      </w:r>
    </w:p>
    <w:p w14:paraId="27B59BE5" w14:textId="0EEDC5E1" w:rsidR="00891F69" w:rsidRDefault="009F343F" w:rsidP="003F0164">
      <w:pPr>
        <w:pStyle w:val="ListParagraph"/>
        <w:numPr>
          <w:ilvl w:val="0"/>
          <w:numId w:val="4"/>
        </w:numPr>
      </w:pPr>
      <w:bookmarkStart w:id="10" w:name="_Hlk181173275"/>
      <w:bookmarkEnd w:id="9"/>
      <w:r>
        <w:rPr>
          <w:i/>
          <w:iCs/>
          <w:u w:val="single"/>
        </w:rPr>
        <w:t xml:space="preserve">To qualify for a Williamson Act contract, the property proposed to be included must contain at least 40 acres of Class I or Class II equivalent soils (See Table A) as mapped by USDA, Natural Resources Conservation Services. </w:t>
      </w:r>
      <w:bookmarkEnd w:id="10"/>
      <w:r w:rsidR="00891F69" w:rsidRPr="009F343F">
        <w:rPr>
          <w:strike/>
        </w:rPr>
        <w:t xml:space="preserve">An agricultural preserve shall consist of no less than 100 acres, provided that in order to meet this requirement, two or more </w:t>
      </w:r>
      <w:r w:rsidR="00DD08BB" w:rsidRPr="009F343F">
        <w:rPr>
          <w:strike/>
        </w:rPr>
        <w:t xml:space="preserve">legal </w:t>
      </w:r>
      <w:r w:rsidR="00891F69" w:rsidRPr="009F343F">
        <w:rPr>
          <w:strike/>
        </w:rPr>
        <w:t>parcels may be combined if they are contiguous or if they are in owned in common.</w:t>
      </w:r>
    </w:p>
    <w:p w14:paraId="5F734F47" w14:textId="1145376E" w:rsidR="00891F69" w:rsidRPr="00527FAB" w:rsidRDefault="00891F69" w:rsidP="003F0164">
      <w:pPr>
        <w:pStyle w:val="ListParagraph"/>
        <w:numPr>
          <w:ilvl w:val="0"/>
          <w:numId w:val="4"/>
        </w:numPr>
        <w:rPr>
          <w:strike/>
        </w:rPr>
      </w:pPr>
      <w:r w:rsidRPr="00527FAB">
        <w:rPr>
          <w:strike/>
        </w:rP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68FA3FC2" w:rsidR="001A21AC" w:rsidRPr="00527FAB" w:rsidRDefault="00891F69" w:rsidP="003F0164">
      <w:pPr>
        <w:pStyle w:val="ListParagraph"/>
        <w:numPr>
          <w:ilvl w:val="0"/>
          <w:numId w:val="4"/>
        </w:numPr>
        <w:rPr>
          <w:strike/>
        </w:rPr>
      </w:pPr>
      <w:r w:rsidRPr="00527FAB">
        <w:rPr>
          <w:strike/>
        </w:rPr>
        <w:t xml:space="preserve">Agricultural land in an agricultural preserve must contain at least 40 acres of Class I or Class II equivalent soils (See Table A) in order to qualify as a preserve. </w:t>
      </w:r>
      <w:r w:rsidR="0013544F" w:rsidRPr="00527FAB">
        <w:rPr>
          <w:strike/>
        </w:rPr>
        <w:t xml:space="preserve">No </w:t>
      </w:r>
      <w:r w:rsidRPr="00527FAB">
        <w:rPr>
          <w:strike/>
        </w:rPr>
        <w:t xml:space="preserve">preserve may be </w:t>
      </w:r>
      <w:r w:rsidR="00E100C3" w:rsidRPr="00527FAB">
        <w:rPr>
          <w:strike/>
        </w:rPr>
        <w:t>created,</w:t>
      </w:r>
      <w:r w:rsidRPr="00527FAB">
        <w:rPr>
          <w:strike/>
        </w:rPr>
        <w:t xml:space="preserve"> or contract offered for land consisting solely of soils </w:t>
      </w:r>
      <w:r w:rsidRPr="00527FAB">
        <w:rPr>
          <w:strike/>
        </w:rPr>
        <w:lastRenderedPageBreak/>
        <w:t xml:space="preserve">classified as Class VI or VII unless </w:t>
      </w:r>
      <w:r w:rsidR="00EA7BCD" w:rsidRPr="00527FAB">
        <w:rPr>
          <w:strike/>
        </w:rPr>
        <w:t xml:space="preserve">the Board of Supervisors </w:t>
      </w:r>
      <w:r w:rsidR="00BA4AF7" w:rsidRPr="00527FAB">
        <w:rPr>
          <w:strike/>
        </w:rPr>
        <w:t>finds that</w:t>
      </w:r>
      <w:r w:rsidRPr="00527FAB">
        <w:rPr>
          <w:strike/>
        </w:rPr>
        <w:t xml:space="preserve"> such land is a necessary part of a legitimate agricultural enterprise.</w:t>
      </w:r>
    </w:p>
    <w:p w14:paraId="5462AFAC" w14:textId="77F582FD" w:rsidR="00C01881" w:rsidRPr="001A21AC" w:rsidRDefault="00C01881" w:rsidP="001A21AC">
      <w:pPr>
        <w:spacing w:before="0" w:after="160"/>
        <w:rPr>
          <w:rFonts w:cs="Times New Roman"/>
        </w:rPr>
      </w:pPr>
    </w:p>
    <w:p w14:paraId="284881B3" w14:textId="13E787FE" w:rsidR="00DB24C9" w:rsidRDefault="0093131D" w:rsidP="005C39D1">
      <w:pPr>
        <w:spacing w:before="0" w:after="160"/>
        <w:rPr>
          <w:b/>
          <w:bCs/>
        </w:rPr>
      </w:pPr>
      <w:r>
        <w:rPr>
          <w:b/>
          <w:bCs/>
        </w:rPr>
        <w:t>Soil Class Equivalent</w:t>
      </w:r>
    </w:p>
    <w:p w14:paraId="3458DC03" w14:textId="4FFD3688" w:rsidR="00903D51" w:rsidRPr="00903D51" w:rsidRDefault="00903D51" w:rsidP="0038609B">
      <w:pPr>
        <w:spacing w:before="0" w:after="0"/>
        <w:jc w:val="center"/>
        <w:rPr>
          <w:b/>
          <w:bCs/>
        </w:rPr>
      </w:pPr>
      <w:r w:rsidRPr="00C01881">
        <w:rPr>
          <w:rFonts w:eastAsia="Arial" w:cs="Arial"/>
          <w:b/>
          <w:sz w:val="22"/>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3B70F87" w14:textId="77777777" w:rsidTr="00903D51">
        <w:trPr>
          <w:cantSplit/>
          <w:trHeight w:hRule="exact" w:val="290"/>
          <w:tblHeader/>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48BF5E0C" w:rsidR="0093131D" w:rsidRPr="0093131D" w:rsidRDefault="00527FAB" w:rsidP="003F0164">
      <w:pPr>
        <w:pStyle w:val="ListParagraph"/>
        <w:numPr>
          <w:ilvl w:val="0"/>
          <w:numId w:val="4"/>
        </w:numPr>
        <w:spacing w:before="240"/>
      </w:pPr>
      <w:r>
        <w:rPr>
          <w:i/>
          <w:iCs/>
          <w:u w:val="single"/>
        </w:rPr>
        <w:t xml:space="preserve">2. </w:t>
      </w:r>
      <w:bookmarkStart w:id="11" w:name="_Hlk181173378"/>
      <w:r>
        <w:rPr>
          <w:i/>
          <w:iCs/>
          <w:u w:val="single"/>
        </w:rPr>
        <w:t xml:space="preserve">The </w:t>
      </w:r>
      <w:bookmarkStart w:id="12" w:name="_Hlk181173417"/>
      <w:r>
        <w:rPr>
          <w:i/>
          <w:iCs/>
          <w:u w:val="single"/>
        </w:rPr>
        <w:t xml:space="preserve">40-acre requirement shall not apply to properties dedicated to the growing of fruits, nuts, or vines. In such instances, a Williamson Act contract may be  approved if the proposed property is 10+ acres and </w:t>
      </w:r>
      <w:bookmarkEnd w:id="12"/>
      <w:r>
        <w:rPr>
          <w:i/>
          <w:iCs/>
          <w:u w:val="single"/>
        </w:rPr>
        <w:t xml:space="preserve">under the following conditions: </w:t>
      </w:r>
      <w:bookmarkEnd w:id="11"/>
      <w:r w:rsidR="00C01881" w:rsidRPr="00527FAB">
        <w:rPr>
          <w:strike/>
        </w:rPr>
        <w:t xml:space="preserve">Notwithstanding any other provision herein, for purposes of establishing fruit, vine </w:t>
      </w:r>
      <w:r w:rsidR="000B1B0D" w:rsidRPr="00527FAB">
        <w:rPr>
          <w:strike/>
        </w:rPr>
        <w:t xml:space="preserve">or </w:t>
      </w:r>
      <w:r w:rsidR="00C01881" w:rsidRPr="00527FAB">
        <w:rPr>
          <w:strike/>
        </w:rPr>
        <w:t xml:space="preserve">nut agricultural preserves </w:t>
      </w:r>
      <w:r w:rsidR="000B1B0D" w:rsidRPr="00527FAB">
        <w:rPr>
          <w:strike/>
        </w:rPr>
        <w:t xml:space="preserve">then </w:t>
      </w:r>
      <w:r w:rsidR="00C01881" w:rsidRPr="00527FAB">
        <w:rPr>
          <w:strike/>
        </w:rPr>
        <w:t>the 100-acre minimum preserve size shall not apply</w:t>
      </w:r>
      <w:r w:rsidR="0013544F" w:rsidRPr="00527FAB">
        <w:rPr>
          <w:strike/>
        </w:rPr>
        <w:t>,</w:t>
      </w:r>
      <w:r w:rsidR="00C01881" w:rsidRPr="00527FAB">
        <w:rPr>
          <w:strike/>
        </w:rPr>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0A9078F0" w:rsidR="00C01881" w:rsidRDefault="00C01881" w:rsidP="003F0164">
      <w:pPr>
        <w:pStyle w:val="ListParagraph"/>
        <w:numPr>
          <w:ilvl w:val="0"/>
          <w:numId w:val="5"/>
        </w:numPr>
        <w:ind w:hanging="360"/>
      </w:pPr>
      <w:r>
        <w:t>The use has been established, consistent with sound agricultural practices, on the land prior to application for</w:t>
      </w:r>
      <w:r w:rsidR="00527FAB">
        <w:t xml:space="preserve"> </w:t>
      </w:r>
      <w:r w:rsidR="00527FAB">
        <w:rPr>
          <w:i/>
          <w:iCs/>
          <w:u w:val="single"/>
        </w:rPr>
        <w:t>a Williamson Act contract</w:t>
      </w:r>
      <w:r>
        <w:t xml:space="preserve"> </w:t>
      </w:r>
      <w:r w:rsidRPr="00527FAB">
        <w:rPr>
          <w:strike/>
        </w:rPr>
        <w:t>inclusion in the agricultural preserve</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27554F0" w14:textId="2B64AD11" w:rsidR="00DB24C9" w:rsidRDefault="00C01881" w:rsidP="006F0373">
      <w:r>
        <w:rPr>
          <w:b/>
          <w:bCs/>
        </w:rPr>
        <w:t>Zoning Criteria</w:t>
      </w:r>
    </w:p>
    <w:p w14:paraId="708494F4" w14:textId="3F63FD5B" w:rsidR="00C01881" w:rsidRDefault="00C01881" w:rsidP="00DB24C9">
      <w:r w:rsidRPr="00C01881">
        <w:t>All parcels that are part of a Williamson Act contract shall be restricted by zoning of the subject parcel to an agricultural use. Acceptable zoning designations include Prime Agricultural (AG</w:t>
      </w:r>
      <w:r w:rsidR="006F0373">
        <w:t>-</w:t>
      </w:r>
      <w:r w:rsidRPr="00C01881">
        <w:t>1), Non-Prime Agricultural (AG</w:t>
      </w:r>
      <w:r w:rsidR="006F0373">
        <w:t>-</w:t>
      </w:r>
      <w:r w:rsidRPr="00C01881">
        <w:t xml:space="preserve">2) and Rural Residential Agricultural (RR). In the event the subject parcel is not zoned for agricultural uses, a completed zone change application must be approved prior to recordation of the contract. </w:t>
      </w:r>
      <w:r w:rsidRPr="006F0373">
        <w:rPr>
          <w:strike/>
        </w:rPr>
        <w:t>Once the Williamson Act contract is recorded, no zone change applications for a change in the agricultural use zoning shall be processed for contracted parcels, unless a Notice of Non- Renewal has been filed and there are two or less years remaining in the contract</w:t>
      </w:r>
      <w:r w:rsidRPr="00C01881">
        <w:t>.</w:t>
      </w:r>
    </w:p>
    <w:p w14:paraId="12459A98" w14:textId="43160C64" w:rsidR="00EA0C0C" w:rsidRPr="00527FAB" w:rsidRDefault="00EA0C0C" w:rsidP="003F0164">
      <w:pPr>
        <w:pStyle w:val="ListParagraph"/>
        <w:numPr>
          <w:ilvl w:val="0"/>
          <w:numId w:val="2"/>
        </w:numPr>
        <w:rPr>
          <w:strike/>
        </w:rPr>
      </w:pPr>
      <w:r w:rsidRPr="00527FAB">
        <w:rPr>
          <w:b/>
          <w:bCs/>
          <w:strike/>
        </w:rPr>
        <w:t>Minimum</w:t>
      </w:r>
      <w:r w:rsidR="009D0892" w:rsidRPr="00527FAB">
        <w:rPr>
          <w:b/>
          <w:bCs/>
          <w:strike/>
        </w:rPr>
        <w:t xml:space="preserve"> Legal</w:t>
      </w:r>
      <w:r w:rsidRPr="00527FAB">
        <w:rPr>
          <w:b/>
          <w:bCs/>
          <w:strike/>
        </w:rPr>
        <w:t xml:space="preserve"> Parcel Size</w:t>
      </w:r>
    </w:p>
    <w:p w14:paraId="664647C7" w14:textId="47F9B7E3" w:rsidR="001A21AC" w:rsidRPr="00527FAB" w:rsidRDefault="00EA0C0C" w:rsidP="00DB24C9">
      <w:pPr>
        <w:rPr>
          <w:strike/>
        </w:rPr>
      </w:pPr>
      <w:r w:rsidRPr="00527FAB">
        <w:rPr>
          <w:strike/>
        </w:rPr>
        <w:lastRenderedPageBreak/>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22440B50" w:rsidR="00EA0C0C" w:rsidRDefault="00697319" w:rsidP="003F0164">
      <w:pPr>
        <w:pStyle w:val="ListParagraph"/>
        <w:numPr>
          <w:ilvl w:val="0"/>
          <w:numId w:val="2"/>
        </w:numPr>
      </w:pPr>
      <w:r>
        <w:rPr>
          <w:b/>
          <w:bCs/>
        </w:rPr>
        <w:t xml:space="preserve">E. </w:t>
      </w:r>
      <w:r w:rsidR="00EA0C0C">
        <w:rPr>
          <w:b/>
          <w:bCs/>
        </w:rPr>
        <w:t>Terms of Contracts</w:t>
      </w:r>
    </w:p>
    <w:p w14:paraId="14C814C9" w14:textId="0214407D"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w:t>
      </w:r>
      <w:r w:rsidR="006F0373">
        <w:t>-</w:t>
      </w:r>
      <w:r w:rsidRPr="00EA0C0C">
        <w:t>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Pr="00697319">
        <w:rPr>
          <w:strike/>
        </w:rPr>
        <w:t>and become beneficial to</w:t>
      </w:r>
      <w:r w:rsidRPr="00EA0C0C">
        <w:t xml:space="preserve"> </w:t>
      </w:r>
      <w:r w:rsidR="006F0373">
        <w:rPr>
          <w:i/>
          <w:iCs/>
          <w:u w:val="single"/>
        </w:rPr>
        <w:t xml:space="preserve">and inure to the benefit of </w:t>
      </w:r>
      <w:r w:rsidRPr="00EA0C0C">
        <w:t>all successors in</w:t>
      </w:r>
      <w:r w:rsidR="00697319">
        <w:rPr>
          <w:i/>
          <w:iCs/>
          <w:u w:val="single"/>
        </w:rPr>
        <w:t xml:space="preserve"> the</w:t>
      </w:r>
      <w:r w:rsidRPr="00EA0C0C">
        <w:t xml:space="preserve"> interest of the property owner in accordance with Section </w:t>
      </w:r>
      <w:r w:rsidR="009C09F0">
        <w:t>51243</w:t>
      </w:r>
      <w:r w:rsidR="009C09F0" w:rsidRPr="00EA0C0C">
        <w:t xml:space="preserve"> </w:t>
      </w:r>
      <w:r w:rsidRPr="00EA0C0C">
        <w:t>of the Government Code.</w:t>
      </w:r>
    </w:p>
    <w:p w14:paraId="0304B450" w14:textId="23CEE702" w:rsidR="00EA0C0C" w:rsidRPr="00FE7EEE" w:rsidRDefault="00EA0C0C" w:rsidP="009A0B6B">
      <w:pPr>
        <w:pStyle w:val="Heading2"/>
        <w:numPr>
          <w:ilvl w:val="0"/>
          <w:numId w:val="16"/>
        </w:numPr>
        <w:spacing w:after="120"/>
        <w:ind w:hanging="720"/>
        <w:rPr>
          <w:sz w:val="24"/>
          <w:szCs w:val="24"/>
        </w:rPr>
      </w:pPr>
      <w:bookmarkStart w:id="13" w:name="_Toc162422774"/>
      <w:r w:rsidRPr="00FE7EEE">
        <w:rPr>
          <w:sz w:val="24"/>
          <w:szCs w:val="24"/>
        </w:rPr>
        <w:t>Agricultural Production and Compatible Uses within</w:t>
      </w:r>
      <w:r w:rsidR="00697319">
        <w:rPr>
          <w:i/>
          <w:iCs w:val="0"/>
          <w:sz w:val="24"/>
          <w:szCs w:val="24"/>
          <w:u w:val="single"/>
        </w:rPr>
        <w:t xml:space="preserve"> Contracted Land</w:t>
      </w:r>
      <w:r w:rsidRPr="00FE7EEE">
        <w:rPr>
          <w:sz w:val="24"/>
          <w:szCs w:val="24"/>
        </w:rPr>
        <w:t xml:space="preserve"> </w:t>
      </w:r>
      <w:r w:rsidRPr="00697319">
        <w:rPr>
          <w:strike/>
          <w:sz w:val="24"/>
          <w:szCs w:val="24"/>
        </w:rPr>
        <w:t>Agricultural Preserves</w:t>
      </w:r>
      <w:bookmarkEnd w:id="13"/>
    </w:p>
    <w:p w14:paraId="542A5D75" w14:textId="5D5BECFF" w:rsidR="00EA0C0C" w:rsidRDefault="00EA0C0C" w:rsidP="00EA0C0C">
      <w:r>
        <w:t>Land</w:t>
      </w:r>
      <w:r w:rsidR="00697319">
        <w:t xml:space="preserve"> encumbered by a Williamson Act contract</w:t>
      </w:r>
      <w:r>
        <w:t xml:space="preserve"> </w:t>
      </w:r>
      <w:r w:rsidRPr="00697319">
        <w:rPr>
          <w:strike/>
        </w:rPr>
        <w:t>enrolled in the Agricultural Preserve Program</w:t>
      </w:r>
      <w:r>
        <w:t xml:space="preserve"> is to be used principally for commercial agricultural production. However, it may be appropriate to allow secondary uses on contracted land that is either incidental to, or supportive of, the agricultural operation on the property. </w:t>
      </w:r>
      <w:r w:rsidRPr="00697319">
        <w:rPr>
          <w:strike/>
        </w:rPr>
        <w:t>This Rule provides</w:t>
      </w:r>
      <w:r>
        <w:t xml:space="preserve"> </w:t>
      </w:r>
      <w:r w:rsidR="00697319">
        <w:rPr>
          <w:i/>
          <w:iCs/>
          <w:u w:val="single"/>
        </w:rPr>
        <w:t xml:space="preserve">These Rules provide </w:t>
      </w:r>
      <w:r>
        <w:t>guidance and criteria for evaluating</w:t>
      </w:r>
      <w:r w:rsidR="00697319">
        <w:t xml:space="preserve"> </w:t>
      </w:r>
      <w:r w:rsidR="00697319">
        <w:rPr>
          <w:i/>
          <w:iCs/>
          <w:u w:val="single"/>
        </w:rPr>
        <w:t>the use of the</w:t>
      </w:r>
      <w:r>
        <w:t xml:space="preserve"> </w:t>
      </w:r>
      <w:r w:rsidRPr="00697319">
        <w:rPr>
          <w:strike/>
        </w:rPr>
        <w:t>these uses on</w:t>
      </w:r>
      <w:r>
        <w:t xml:space="preserve"> land under </w:t>
      </w:r>
      <w:r w:rsidRPr="00697319">
        <w:rPr>
          <w:strike/>
        </w:rPr>
        <w:t>the</w:t>
      </w:r>
      <w:r>
        <w:t xml:space="preserve"> Williamson Act contract</w:t>
      </w:r>
      <w:r w:rsidRPr="00697319">
        <w:rPr>
          <w:strike/>
        </w:rPr>
        <w:t>s</w:t>
      </w:r>
      <w:r>
        <w:t xml:space="preserve">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4C65ED4F" w:rsidR="00EA0C0C"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6D1A431E" w14:textId="583CCB82" w:rsidR="00C14597" w:rsidRDefault="00EA0C0C" w:rsidP="00CB2CBE">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14" w:name="_Toc162422775"/>
      <w:r>
        <w:lastRenderedPageBreak/>
        <w:t xml:space="preserve">Commercial </w:t>
      </w:r>
      <w:r w:rsidR="00C14597">
        <w:t>Agricultural Production Uses</w:t>
      </w:r>
      <w:bookmarkEnd w:id="14"/>
    </w:p>
    <w:p w14:paraId="5992003E" w14:textId="38541080"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97319">
        <w:rPr>
          <w:i/>
          <w:iCs/>
          <w:u w:val="single"/>
        </w:rPr>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2C7E81B4" w:rsidR="00C14597" w:rsidRDefault="00C14597" w:rsidP="001340DF">
      <w:pPr>
        <w:pStyle w:val="ListParagraph"/>
        <w:numPr>
          <w:ilvl w:val="0"/>
          <w:numId w:val="6"/>
        </w:numPr>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0C4299C1" w:rsidR="00C14597" w:rsidRDefault="00C14597" w:rsidP="001340DF">
      <w:pPr>
        <w:pStyle w:val="ListParagraph"/>
        <w:numPr>
          <w:ilvl w:val="0"/>
          <w:numId w:val="6"/>
        </w:numPr>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60829E98" w:rsidR="00C14597" w:rsidRDefault="00C14597" w:rsidP="001340DF">
      <w:pPr>
        <w:pStyle w:val="ListParagraph"/>
        <w:numPr>
          <w:ilvl w:val="0"/>
          <w:numId w:val="6"/>
        </w:numPr>
        <w:ind w:left="720"/>
      </w:pPr>
      <w:r>
        <w:t>Fiber for</w:t>
      </w:r>
      <w:r w:rsidR="00697319">
        <w:t xml:space="preserve"> </w:t>
      </w:r>
      <w:r w:rsidR="00697319">
        <w:rPr>
          <w:i/>
          <w:iCs/>
          <w:u w:val="single"/>
        </w:rPr>
        <w:t>textiles</w:t>
      </w:r>
      <w:r>
        <w:t xml:space="preserve"> </w:t>
      </w:r>
      <w:r w:rsidRPr="00697319">
        <w:rPr>
          <w:strike/>
        </w:rPr>
        <w:t>basket-making</w:t>
      </w:r>
      <w:r>
        <w:t xml:space="preserve"> and related commercial purposes.</w:t>
      </w:r>
    </w:p>
    <w:p w14:paraId="350AB5BF" w14:textId="56B21FAD" w:rsidR="00C14597" w:rsidRPr="00697319" w:rsidRDefault="00C14597" w:rsidP="001340DF">
      <w:pPr>
        <w:pStyle w:val="ListParagraph"/>
        <w:numPr>
          <w:ilvl w:val="0"/>
          <w:numId w:val="6"/>
        </w:numPr>
        <w:ind w:left="720"/>
        <w:rPr>
          <w:strike/>
        </w:rPr>
      </w:pPr>
      <w:r w:rsidRPr="00697319">
        <w:rPr>
          <w:strike/>
        </w:rPr>
        <w:t>Accessory uses which support</w:t>
      </w:r>
      <w:r w:rsidR="00C01E3B" w:rsidRPr="00697319">
        <w:rPr>
          <w:strike/>
        </w:rPr>
        <w:t xml:space="preserve"> the</w:t>
      </w:r>
      <w:r w:rsidRPr="00697319">
        <w:rPr>
          <w:strike/>
        </w:rPr>
        <w:t xml:space="preserve"> commercial agricultural operations including curing, processing, packaging, packing, and shipping of agricultural products.</w:t>
      </w:r>
    </w:p>
    <w:p w14:paraId="76EB22B2" w14:textId="69E1463D" w:rsidR="00C14597" w:rsidRPr="00697319" w:rsidRDefault="00C14597" w:rsidP="001340DF">
      <w:pPr>
        <w:pStyle w:val="ListParagraph"/>
        <w:numPr>
          <w:ilvl w:val="0"/>
          <w:numId w:val="6"/>
        </w:numPr>
        <w:ind w:left="720"/>
        <w:rPr>
          <w:strike/>
        </w:rPr>
      </w:pPr>
      <w:r w:rsidRPr="00697319">
        <w:rPr>
          <w:strike/>
        </w:rPr>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72113FE7" w:rsidR="00C01E3B" w:rsidRPr="006F0373" w:rsidRDefault="00C14597" w:rsidP="005B1E4C">
      <w:pPr>
        <w:pStyle w:val="ListParagraph"/>
        <w:numPr>
          <w:ilvl w:val="0"/>
          <w:numId w:val="6"/>
        </w:numPr>
        <w:spacing w:after="240"/>
        <w:ind w:left="720"/>
        <w:rPr>
          <w:strike/>
        </w:rPr>
      </w:pPr>
      <w:r w:rsidRPr="006F0373">
        <w:rPr>
          <w:strike/>
        </w:rPr>
        <w:t>The growing of timber with the purpose of harvesting timber and necessary processing facilities</w:t>
      </w:r>
      <w:r w:rsidR="007E2743" w:rsidRPr="006F0373">
        <w:rPr>
          <w:strike/>
        </w:rPr>
        <w:t>.</w:t>
      </w:r>
      <w:r w:rsidR="00586419" w:rsidRPr="006F0373">
        <w:rPr>
          <w:rStyle w:val="FootnoteReference"/>
          <w:strike/>
          <w:vertAlign w:val="superscript"/>
        </w:rPr>
        <w:footnoteReference w:id="4"/>
      </w:r>
    </w:p>
    <w:p w14:paraId="28918D29" w14:textId="5D2000EB" w:rsidR="00C01E3B" w:rsidRDefault="00C01E3B" w:rsidP="005B1E4C">
      <w:r>
        <w:lastRenderedPageBreak/>
        <w:t xml:space="preserve">In order for the use to be considered as </w:t>
      </w:r>
      <w:r w:rsidR="00C50CBB">
        <w:t>“</w:t>
      </w:r>
      <w:r>
        <w:t>devoted to the commercial production of agricultural commodities”, the contracted parcel(s) must meet at least one of the following conditions.</w:t>
      </w:r>
    </w:p>
    <w:p w14:paraId="5DE7E70F" w14:textId="1F07A473" w:rsidR="00C01E3B" w:rsidRPr="00222D4C" w:rsidRDefault="00C01E3B" w:rsidP="005C39D1">
      <w:pPr>
        <w:numPr>
          <w:ilvl w:val="0"/>
          <w:numId w:val="29"/>
        </w:numPr>
      </w:pPr>
      <w:r w:rsidRPr="00222D4C">
        <w:t>Th</w:t>
      </w:r>
      <w:bookmarkStart w:id="15"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017814">
        <w:t>l</w:t>
      </w:r>
      <w:r w:rsidR="00017814" w:rsidRPr="00222D4C">
        <w:t>and,</w:t>
      </w:r>
      <w:r w:rsidRPr="00222D4C">
        <w:t xml:space="preserve"> </w:t>
      </w:r>
      <w:bookmarkStart w:id="16" w:name="_Hlk115945811"/>
      <w:r w:rsidRPr="00222D4C">
        <w:t>and the owner substantiates commercial agriculture use on at least</w:t>
      </w:r>
      <w:r w:rsidR="00697319">
        <w:t xml:space="preserve"> </w:t>
      </w:r>
      <w:r w:rsidR="00697319">
        <w:rPr>
          <w:i/>
          <w:iCs/>
          <w:u w:val="single"/>
        </w:rPr>
        <w:t>80%</w:t>
      </w:r>
      <w:r w:rsidRPr="00222D4C">
        <w:t xml:space="preserve"> </w:t>
      </w:r>
      <w:r w:rsidR="005E220D" w:rsidRPr="00697319">
        <w:rPr>
          <w:strike/>
        </w:rPr>
        <w:t>7</w:t>
      </w:r>
      <w:r w:rsidRPr="00697319">
        <w:rPr>
          <w:strike/>
        </w:rPr>
        <w:t>0%</w:t>
      </w:r>
      <w:r w:rsidRPr="00222D4C">
        <w:t xml:space="preserve"> of the property in 3 of the past 5 years using one form of verification (See Section V. B. </w:t>
      </w:r>
      <w:r w:rsidRPr="001C25D7">
        <w:rPr>
          <w:strike/>
        </w:rPr>
        <w:t>1</w:t>
      </w:r>
      <w:r w:rsidR="001C25D7">
        <w:rPr>
          <w:i/>
          <w:iCs/>
          <w:u w:val="single"/>
        </w:rPr>
        <w:t>2</w:t>
      </w:r>
      <w:r w:rsidRPr="00222D4C">
        <w:t>.); or</w:t>
      </w:r>
    </w:p>
    <w:bookmarkEnd w:id="16"/>
    <w:p w14:paraId="7B86C766" w14:textId="033C96BD" w:rsidR="00C01E3B" w:rsidRPr="00222D4C" w:rsidRDefault="00C01E3B" w:rsidP="0038609B">
      <w:pPr>
        <w:pStyle w:val="ListParagraph"/>
        <w:numPr>
          <w:ilvl w:val="0"/>
          <w:numId w:val="29"/>
        </w:numPr>
        <w:spacing w:after="240"/>
      </w:pPr>
      <w:r w:rsidRPr="00222D4C">
        <w:t xml:space="preserve">The property </w:t>
      </w:r>
      <w:r w:rsidR="000045BF">
        <w:t>contains at least 40 acres of agricultural</w:t>
      </w:r>
      <w:r w:rsidR="002E14E3">
        <w:t xml:space="preserve"> </w:t>
      </w:r>
      <w:r w:rsidRPr="00222D4C">
        <w:t>land</w:t>
      </w:r>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xml:space="preserve">% of the property in 3 of the past 5 years using one form of verification (See Section V. B. </w:t>
      </w:r>
      <w:r w:rsidR="000045BF" w:rsidRPr="001C25D7">
        <w:rPr>
          <w:rFonts w:cstheme="minorBidi"/>
          <w:strike/>
        </w:rPr>
        <w:t>1</w:t>
      </w:r>
      <w:r w:rsidR="001C25D7">
        <w:rPr>
          <w:rFonts w:cstheme="minorBidi"/>
          <w:i/>
          <w:iCs/>
          <w:u w:val="single"/>
        </w:rPr>
        <w:t>2</w:t>
      </w:r>
      <w:r w:rsidR="000045BF" w:rsidRPr="000045BF">
        <w:rPr>
          <w:rFonts w:cstheme="minorBidi"/>
        </w:rPr>
        <w:t>.); or</w:t>
      </w:r>
    </w:p>
    <w:p w14:paraId="14EB99A3" w14:textId="0B1B84A5" w:rsidR="00222D4C" w:rsidRDefault="00C01E3B" w:rsidP="00222D4C">
      <w:pPr>
        <w:numPr>
          <w:ilvl w:val="0"/>
          <w:numId w:val="29"/>
        </w:numPr>
      </w:pPr>
      <w:r w:rsidRPr="006F0373">
        <w:rPr>
          <w:strike/>
        </w:rPr>
        <w:t>The property is at least</w:t>
      </w:r>
      <w:r w:rsidR="00697319" w:rsidRPr="006F0373">
        <w:rPr>
          <w:strike/>
        </w:rPr>
        <w:t xml:space="preserve"> </w:t>
      </w:r>
      <w:r w:rsidR="00697319" w:rsidRPr="006F0373">
        <w:rPr>
          <w:i/>
          <w:iCs/>
          <w:strike/>
          <w:u w:val="single"/>
        </w:rPr>
        <w:t>100</w:t>
      </w:r>
      <w:r w:rsidRPr="006F0373">
        <w:rPr>
          <w:strike/>
        </w:rPr>
        <w:t xml:space="preserve"> 40 acres in size and produces timber or other forest products under an active Non-Industrial Timber Management Plan, an active Timber Harvest Plan, </w:t>
      </w:r>
      <w:r w:rsidR="00587972" w:rsidRPr="006F0373">
        <w:rPr>
          <w:strike/>
        </w:rPr>
        <w:t xml:space="preserve">or a </w:t>
      </w:r>
      <w:r w:rsidRPr="006F0373">
        <w:rPr>
          <w:strike/>
        </w:rPr>
        <w:t>Timber Harvest Plan that was filed and executed within the last 15 years</w:t>
      </w:r>
      <w:r w:rsidR="00936FE9" w:rsidRPr="006F0373">
        <w:rPr>
          <w:strike/>
        </w:rPr>
        <w:t>,</w:t>
      </w:r>
      <w:r w:rsidR="00B54AEA" w:rsidRPr="006F0373">
        <w:rPr>
          <w:strike/>
        </w:rPr>
        <w:t xml:space="preserve"> </w:t>
      </w:r>
      <w:r w:rsidRPr="006F0373">
        <w:rPr>
          <w:strike/>
        </w:rPr>
        <w:t xml:space="preserve">or </w:t>
      </w:r>
      <w:r w:rsidR="009023B1" w:rsidRPr="006F0373">
        <w:rPr>
          <w:strike/>
        </w:rPr>
        <w:t>Registered Professional Forester (RPF)</w:t>
      </w:r>
      <w:r w:rsidR="0038609B" w:rsidRPr="006F0373">
        <w:rPr>
          <w:strike/>
        </w:rPr>
        <w:t xml:space="preserve"> </w:t>
      </w:r>
      <w:r w:rsidR="002D7400" w:rsidRPr="006F0373">
        <w:rPr>
          <w:strike/>
        </w:rPr>
        <w:t xml:space="preserve">assessment </w:t>
      </w:r>
      <w:r w:rsidRPr="006F0373">
        <w:rPr>
          <w:strike/>
        </w:rPr>
        <w:t xml:space="preserve">which determines the property to be legitimate </w:t>
      </w:r>
      <w:r w:rsidR="00587972" w:rsidRPr="006F0373">
        <w:rPr>
          <w:strike/>
        </w:rPr>
        <w:t>timber land</w:t>
      </w:r>
      <w:r w:rsidR="00F13AFA" w:rsidRPr="006F0373">
        <w:rPr>
          <w:strike/>
        </w:rPr>
        <w:t xml:space="preserve"> (See Section V. B. 1</w:t>
      </w:r>
      <w:r w:rsidR="00350E22" w:rsidRPr="006F0373">
        <w:rPr>
          <w:strike/>
        </w:rPr>
        <w:t>.)</w:t>
      </w:r>
      <w:r w:rsidR="00350E22">
        <w:t xml:space="preserve"> </w:t>
      </w:r>
      <w:r w:rsidR="00350E22" w:rsidRPr="00936FE9">
        <w:rPr>
          <w:strike/>
        </w:rPr>
        <w:t xml:space="preserve">unless the </w:t>
      </w:r>
      <w:r w:rsidR="007C1C92" w:rsidRPr="00936FE9">
        <w:rPr>
          <w:strike/>
        </w:rPr>
        <w:t>activity</w:t>
      </w:r>
      <w:r w:rsidR="00350E22" w:rsidRPr="00936FE9">
        <w:rPr>
          <w:strike/>
        </w:rPr>
        <w:t xml:space="preserve"> comes within a</w:t>
      </w:r>
      <w:r w:rsidR="007C1C92" w:rsidRPr="00936FE9">
        <w:rPr>
          <w:strike/>
        </w:rPr>
        <w:t xml:space="preserve"> statutory</w:t>
      </w:r>
      <w:r w:rsidR="00350E22" w:rsidRPr="00936FE9">
        <w:rPr>
          <w:strike/>
        </w:rPr>
        <w:t xml:space="preserve"> exemption for such requirements</w:t>
      </w:r>
      <w:r w:rsidR="007C1C92" w:rsidRPr="00936FE9">
        <w:rPr>
          <w:strike/>
        </w:rPr>
        <w:t xml:space="preserve"> or the activity would be allowed without otherwise being required in a Timber Management or Timber Harvest Plan</w:t>
      </w:r>
      <w:r w:rsidR="00350E22" w:rsidRPr="00936FE9">
        <w:rPr>
          <w:strike/>
        </w:rPr>
        <w:t>.</w:t>
      </w:r>
    </w:p>
    <w:bookmarkEnd w:id="15"/>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7" w:name="_Toc162422776"/>
      <w:r>
        <w:t>Compatible Uses</w:t>
      </w:r>
      <w:bookmarkEnd w:id="17"/>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60D32271" w:rsidR="00C14597" w:rsidRDefault="00C14597" w:rsidP="001340DF">
      <w:pPr>
        <w:pStyle w:val="ListParagraph"/>
        <w:numPr>
          <w:ilvl w:val="1"/>
          <w:numId w:val="7"/>
        </w:numPr>
        <w:ind w:left="720"/>
      </w:pPr>
      <w:r>
        <w:t>Roadside stands</w:t>
      </w:r>
      <w:r w:rsidR="006F0373">
        <w:t>,</w:t>
      </w:r>
      <w:r w:rsidR="006F0373">
        <w:rPr>
          <w:i/>
          <w:iCs/>
          <w:u w:val="single"/>
        </w:rPr>
        <w:t xml:space="preserve"> U-Pick, and</w:t>
      </w:r>
      <w:r>
        <w:t xml:space="preserve"> </w:t>
      </w:r>
      <w:r w:rsidRPr="006F0373">
        <w:rPr>
          <w:strike/>
        </w:rPr>
        <w:t>for</w:t>
      </w:r>
      <w:r>
        <w:t xml:space="preserve"> the </w:t>
      </w:r>
      <w:r w:rsidR="006F0373">
        <w:rPr>
          <w:i/>
          <w:iCs/>
          <w:u w:val="single"/>
        </w:rPr>
        <w:t xml:space="preserve">direct </w:t>
      </w:r>
      <w:r>
        <w:t>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lastRenderedPageBreak/>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761C03FE" w:rsidR="00C14597" w:rsidRPr="00936FE9" w:rsidRDefault="00721C03" w:rsidP="001340DF">
      <w:pPr>
        <w:pStyle w:val="ListParagraph"/>
        <w:numPr>
          <w:ilvl w:val="1"/>
          <w:numId w:val="7"/>
        </w:numPr>
        <w:ind w:left="720"/>
        <w:rPr>
          <w:strike/>
        </w:rPr>
      </w:pPr>
      <w:r w:rsidRPr="005D4560">
        <w:rPr>
          <w:i/>
          <w:iCs/>
          <w:u w:val="single"/>
        </w:rPr>
        <w:t>Agricultural Enterprises including Agricultural education programs, promotional events and activities.</w:t>
      </w:r>
      <w:r>
        <w:rPr>
          <w:i/>
          <w:iCs/>
          <w:strike/>
          <w:u w:val="single"/>
        </w:rPr>
        <w:t xml:space="preserve"> </w:t>
      </w:r>
      <w:r w:rsidR="00C14597" w:rsidRPr="00936FE9">
        <w:rPr>
          <w:strike/>
        </w:rP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2C325612" w:rsidR="00C50CBB" w:rsidRPr="007E2743" w:rsidRDefault="00C50CBB" w:rsidP="001340DF">
      <w:pPr>
        <w:pStyle w:val="ListParagraph"/>
        <w:numPr>
          <w:ilvl w:val="1"/>
          <w:numId w:val="7"/>
        </w:numPr>
        <w:spacing w:before="0" w:after="160"/>
        <w:ind w:left="720"/>
        <w:rPr>
          <w:rStyle w:val="normaltextrun"/>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005D4560">
        <w:rPr>
          <w:rStyle w:val="normaltextrun"/>
          <w:rFonts w:cs="Arial"/>
          <w:shd w:val="clear" w:color="auto" w:fill="FFFFFF"/>
        </w:rPr>
        <w:t xml:space="preserve">, </w:t>
      </w:r>
      <w:r w:rsidR="005D4560">
        <w:rPr>
          <w:rStyle w:val="normaltextrun"/>
          <w:rFonts w:cs="Arial"/>
          <w:i/>
          <w:iCs/>
          <w:u w:val="single"/>
          <w:shd w:val="clear" w:color="auto" w:fill="FFFFFF"/>
        </w:rPr>
        <w:t>as required by Government Code Section 51238.1</w:t>
      </w:r>
      <w:r w:rsidR="00BA4AF7">
        <w:rPr>
          <w:rStyle w:val="normaltextrun"/>
          <w:rFonts w:cs="Arial"/>
          <w:shd w:val="clear" w:color="auto" w:fill="FFFFFF"/>
        </w:rPr>
        <w:t>.</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1340DF">
      <w:pPr>
        <w:pStyle w:val="ListParagraph"/>
        <w:numPr>
          <w:ilvl w:val="1"/>
          <w:numId w:val="7"/>
        </w:numPr>
        <w:spacing w:before="0" w:after="160"/>
        <w:ind w:left="720"/>
        <w:rPr>
          <w:rStyle w:val="normaltextrun"/>
        </w:rPr>
      </w:pPr>
      <w:r>
        <w:rPr>
          <w:rStyle w:val="normaltextrun"/>
          <w:rFonts w:cs="Arial"/>
          <w:shd w:val="clear" w:color="auto" w:fill="FFFFFF"/>
        </w:rPr>
        <w:t xml:space="preserve">Residential Uses: </w:t>
      </w:r>
      <w:r w:rsidRPr="007E2743">
        <w:rPr>
          <w:rStyle w:val="normaltextrun"/>
          <w:rFonts w:cs="Arial"/>
          <w:i/>
          <w:iCs/>
          <w:shd w:val="clear" w:color="auto" w:fill="FFFFFF"/>
        </w:rPr>
        <w:t>See language below.</w:t>
      </w:r>
    </w:p>
    <w:p w14:paraId="2E33CBCC" w14:textId="77777777" w:rsidR="00936FE9" w:rsidRDefault="001E6CD3" w:rsidP="001A21AC">
      <w:pPr>
        <w:ind w:left="810"/>
      </w:pPr>
      <w:r>
        <w:t xml:space="preserve">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w:t>
      </w:r>
    </w:p>
    <w:p w14:paraId="5F8B95B0" w14:textId="67AAB604" w:rsidR="00936FE9" w:rsidRDefault="00936FE9" w:rsidP="001A21AC">
      <w:pPr>
        <w:ind w:left="810"/>
        <w:rPr>
          <w:i/>
          <w:iCs/>
          <w:u w:val="single"/>
        </w:rPr>
      </w:pPr>
      <w:r>
        <w:rPr>
          <w:i/>
          <w:iCs/>
          <w:u w:val="single"/>
        </w:rPr>
        <w:lastRenderedPageBreak/>
        <w:t>Vacation rentals are considered a compatible use when utilized within existing residential structures, as allowed by State Law and permitted under Siskiyou County Code, Article 61.</w:t>
      </w:r>
    </w:p>
    <w:p w14:paraId="27A72292" w14:textId="71F6EF47" w:rsidR="00936FE9" w:rsidRPr="00936FE9" w:rsidRDefault="00936FE9" w:rsidP="001A21AC">
      <w:pPr>
        <w:ind w:left="810"/>
        <w:rPr>
          <w:b/>
          <w:bCs/>
          <w:i/>
          <w:iCs/>
          <w:u w:val="single"/>
        </w:rPr>
      </w:pPr>
      <w:r>
        <w:rPr>
          <w:b/>
          <w:bCs/>
          <w:i/>
          <w:iCs/>
          <w:u w:val="single"/>
        </w:rPr>
        <w:t>(Exceptions: Accessory Dwelling Units are not allowed to be rented out on a short-term basis pursuant to Government Code 65852. Additionally, temporary structures are not allowed to be rented out on a short-term basis pursuant to the Siskiyou County Code).</w:t>
      </w:r>
    </w:p>
    <w:p w14:paraId="7BD381BD" w14:textId="5FA36ADA" w:rsidR="001A21AC" w:rsidRDefault="001E6CD3" w:rsidP="001A21AC">
      <w:pPr>
        <w:ind w:left="810"/>
      </w:pPr>
      <w:r>
        <w:t>No new residential dwelling permits will be issued to a contracted parcel for the use as a rental</w:t>
      </w:r>
      <w:r w:rsidR="00936FE9">
        <w:t xml:space="preserve"> </w:t>
      </w:r>
      <w:r w:rsidR="00936FE9">
        <w:rPr>
          <w:i/>
          <w:iCs/>
          <w:u w:val="single"/>
        </w:rPr>
        <w:t>(long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rsidR="001A21AC" w:rsidRPr="001A21AC">
        <w:t xml:space="preserve"> </w:t>
      </w:r>
    </w:p>
    <w:p w14:paraId="6889A8AA" w14:textId="46B871F0" w:rsidR="00272262" w:rsidRDefault="001A21AC" w:rsidP="008F41B2">
      <w:pPr>
        <w:ind w:left="810"/>
      </w:pPr>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4BD16B81" w14:textId="1EB80C1D" w:rsidR="004E4976" w:rsidRPr="00222D4C" w:rsidRDefault="001E6CD3" w:rsidP="007E2743">
      <w:pPr>
        <w:pStyle w:val="ListParagraph"/>
        <w:numPr>
          <w:ilvl w:val="1"/>
          <w:numId w:val="7"/>
        </w:numPr>
        <w:spacing w:before="0" w:after="160"/>
        <w:ind w:left="720"/>
      </w:pPr>
      <w:r>
        <w:t xml:space="preserve">Conservation Program: </w:t>
      </w:r>
      <w:r w:rsidRPr="007E2743">
        <w:rPr>
          <w:i/>
          <w:iCs/>
        </w:rPr>
        <w:t>See language below.</w:t>
      </w:r>
    </w:p>
    <w:p w14:paraId="68DADA6F" w14:textId="10C3FD9E" w:rsidR="002830FF" w:rsidRDefault="002830FF" w:rsidP="00F4383E">
      <w:pPr>
        <w:ind w:left="720"/>
      </w:pPr>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27C327EC" w14:textId="77777777" w:rsidR="002830FF" w:rsidRDefault="002830FF" w:rsidP="007E2743">
      <w:pPr>
        <w:ind w:left="720"/>
      </w:pPr>
      <w:r>
        <w:t xml:space="preserve">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w:t>
      </w:r>
      <w:r>
        <w:lastRenderedPageBreak/>
        <w:t>treated as farm income just as any other farm income and capitalized to determine property tax values.</w:t>
      </w:r>
    </w:p>
    <w:p w14:paraId="060C9327" w14:textId="36F11B17" w:rsidR="002830FF" w:rsidRDefault="002830FF" w:rsidP="008F41B2">
      <w:pPr>
        <w:pStyle w:val="ListParagraph"/>
        <w:numPr>
          <w:ilvl w:val="1"/>
          <w:numId w:val="33"/>
        </w:numPr>
      </w:pPr>
      <w:r>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8F41B2">
      <w:pPr>
        <w:pStyle w:val="ListParagraph"/>
        <w:numPr>
          <w:ilvl w:val="1"/>
          <w:numId w:val="33"/>
        </w:numPr>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39BE0E50" w:rsidR="002830FF" w:rsidRDefault="002830FF" w:rsidP="008F41B2">
      <w:pPr>
        <w:pStyle w:val="ListParagraph"/>
        <w:numPr>
          <w:ilvl w:val="1"/>
          <w:numId w:val="33"/>
        </w:numPr>
      </w:pPr>
      <w:r>
        <w:t>A conservation program that requires the contracted agricultural use to be temporarily changed or temporarily stopped shall not qualify as an allowed use under these rules unless approved by the</w:t>
      </w:r>
      <w:r w:rsidR="00936FE9">
        <w:rPr>
          <w:i/>
          <w:iCs/>
          <w:u w:val="single"/>
        </w:rPr>
        <w:t xml:space="preserve"> Agricultural Preserve Administrator</w:t>
      </w:r>
      <w:r>
        <w:t xml:space="preserve"> </w:t>
      </w:r>
      <w:r w:rsidRPr="00936FE9">
        <w:rPr>
          <w:strike/>
        </w:rPr>
        <w:t>Planning Director</w:t>
      </w:r>
      <w:r>
        <w:t xml:space="preserve"> </w:t>
      </w:r>
      <w:r w:rsidRPr="00E41564">
        <w:rPr>
          <w:strike/>
        </w:rPr>
        <w:t>under the Use Determination rules herein</w:t>
      </w:r>
      <w:r>
        <w:t>.</w:t>
      </w:r>
    </w:p>
    <w:p w14:paraId="736C4A32" w14:textId="65CBC793" w:rsidR="002830FF" w:rsidRDefault="002830FF" w:rsidP="008F41B2">
      <w:pPr>
        <w:pStyle w:val="ListParagraph"/>
        <w:numPr>
          <w:ilvl w:val="1"/>
          <w:numId w:val="33"/>
        </w:numPr>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8F41B2">
      <w:pPr>
        <w:pStyle w:val="ListParagraph"/>
        <w:numPr>
          <w:ilvl w:val="1"/>
          <w:numId w:val="33"/>
        </w:numPr>
      </w:pPr>
      <w:r>
        <w:t>A conservation program that requires agricultural production use to stop shall not qualify as an allowed use under these rules.</w:t>
      </w:r>
    </w:p>
    <w:p w14:paraId="2157A7EA" w14:textId="4578A6E7" w:rsidR="00446BE9" w:rsidRPr="00446BE9" w:rsidRDefault="00446BE9" w:rsidP="00446BE9">
      <w:pPr>
        <w:rPr>
          <w:i/>
          <w:iCs/>
          <w:u w:val="single"/>
        </w:rPr>
      </w:pPr>
      <w:bookmarkStart w:id="18" w:name="_Hlk181174872"/>
      <w:r>
        <w:rPr>
          <w:i/>
          <w:iCs/>
          <w:u w:val="single"/>
        </w:rPr>
        <w:t xml:space="preserve">Should a property owner have entered into a conservation program prior to review and approval of the Agricultural Preserve Administrator, they shall provide a copy of the easement to the Planning Division, upon request. A review of the established easement will be reviewed, and a compatibility determination made. Should it be found that the easement conflicts with the Williamson Act contract, a Notice of Non-Renewal will be issued for the contracted land restricted by the easement. </w:t>
      </w:r>
    </w:p>
    <w:p w14:paraId="21B8AE1D" w14:textId="37016336" w:rsidR="00C14597" w:rsidRDefault="002830FF" w:rsidP="003F0164">
      <w:pPr>
        <w:pStyle w:val="Heading3"/>
        <w:numPr>
          <w:ilvl w:val="0"/>
          <w:numId w:val="17"/>
        </w:numPr>
      </w:pPr>
      <w:bookmarkStart w:id="19" w:name="_Toc162422777"/>
      <w:bookmarkEnd w:id="18"/>
      <w:r>
        <w:t>Change in Use</w:t>
      </w:r>
      <w:bookmarkEnd w:id="19"/>
    </w:p>
    <w:p w14:paraId="37BC1B58" w14:textId="1BA952A0"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the proposed change shall be processed as a</w:t>
      </w:r>
      <w:r w:rsidR="00446BE9">
        <w:rPr>
          <w:i/>
          <w:iCs/>
          <w:u w:val="single"/>
        </w:rPr>
        <w:t xml:space="preserve"> minor Williamson Act contract amendment. The amendment application shall follow the application submittal process for new contracts detailed herein however the review and approval will be by the Agricultural Preserve Administrator.</w:t>
      </w:r>
      <w:r>
        <w:t xml:space="preserve"> </w:t>
      </w:r>
      <w:r w:rsidRPr="00446BE9">
        <w:rPr>
          <w:strike/>
        </w:rPr>
        <w:t>Williamson Act contract rescission and simultaneous reentry pursuant to State Law</w:t>
      </w:r>
      <w:r>
        <w:t xml:space="preserve">. </w:t>
      </w:r>
      <w:r w:rsidR="00446BE9">
        <w:br/>
      </w:r>
      <w:r>
        <w:t xml:space="preserve">Implementing a crop rotation program or leaving the ground temporarily fallow for a </w:t>
      </w:r>
      <w:r>
        <w:lastRenderedPageBreak/>
        <w:t>season shall not be considered a change in use. A significant change in use would occur if the general nature of the primary agricultural commodity were to be changed. For example, if a Williamson Act contract was approved</w:t>
      </w:r>
      <w:r w:rsidR="00446BE9">
        <w:rPr>
          <w:i/>
          <w:iCs/>
          <w:u w:val="single"/>
        </w:rPr>
        <w:t xml:space="preserve"> for rangeland and pasture for livestock production and forage</w:t>
      </w:r>
      <w:r>
        <w:t xml:space="preserve"> </w:t>
      </w:r>
      <w:r w:rsidRPr="00446BE9">
        <w:rPr>
          <w:strike/>
        </w:rPr>
        <w:t>to raise cattle</w:t>
      </w:r>
      <w:r>
        <w:t xml:space="preserve"> and this use was to be changed to raising</w:t>
      </w:r>
      <w:r w:rsidR="00446BE9">
        <w:t xml:space="preserve"> </w:t>
      </w:r>
      <w:r w:rsidR="00446BE9">
        <w:rPr>
          <w:i/>
          <w:iCs/>
          <w:u w:val="single"/>
        </w:rPr>
        <w:t>field</w:t>
      </w:r>
      <w:r>
        <w:t xml:space="preserve"> crops or </w:t>
      </w:r>
      <w:r w:rsidR="00823903">
        <w:t xml:space="preserve">vice </w:t>
      </w:r>
      <w:r>
        <w:t xml:space="preserve">versa, this </w:t>
      </w:r>
      <w:r w:rsidR="00BF6A16">
        <w:t xml:space="preserve">change </w:t>
      </w:r>
      <w:r>
        <w:t xml:space="preserve">would be considered a significant change in use. </w:t>
      </w:r>
      <w:r w:rsidRPr="00446BE9">
        <w:rPr>
          <w:strike/>
        </w:rPr>
        <w:t>The contract rescission/reentry application shall follow the approval process for new contracts detailed herein.</w:t>
      </w:r>
    </w:p>
    <w:p w14:paraId="4C8A0BB5" w14:textId="1CEC9A72" w:rsidR="008F41B2" w:rsidRDefault="002830FF" w:rsidP="002830FF">
      <w:r>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20" w:name="_Toc162422778"/>
      <w:r>
        <w:t>Use Determinations</w:t>
      </w:r>
      <w:bookmarkEnd w:id="20"/>
    </w:p>
    <w:p w14:paraId="344B87E1" w14:textId="49E55663"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r w:rsidRPr="00446BE9">
        <w:rPr>
          <w:strike/>
        </w:rPr>
        <w:t xml:space="preserve">The </w:t>
      </w:r>
      <w:r w:rsidR="00823903" w:rsidRPr="00446BE9">
        <w:rPr>
          <w:strike/>
        </w:rPr>
        <w:t>Administrator</w:t>
      </w:r>
      <w:r w:rsidRPr="00446BE9">
        <w:rPr>
          <w:strike/>
        </w:rPr>
        <w:t xml:space="preserve"> may consult with the County Counsel’s Office,</w:t>
      </w:r>
      <w:r w:rsidR="00F4383E" w:rsidRPr="00446BE9">
        <w:rPr>
          <w:strike/>
        </w:rPr>
        <w:t xml:space="preserve"> and/or</w:t>
      </w:r>
      <w:r w:rsidRPr="00446BE9">
        <w:rPr>
          <w:strike/>
        </w:rPr>
        <w:t xml:space="preserve"> the Agricultural Commissioner's Office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21" w:name="_Toc162422779"/>
      <w:r w:rsidRPr="00A564AB">
        <w:rPr>
          <w:sz w:val="24"/>
          <w:szCs w:val="24"/>
        </w:rPr>
        <w:t>Monitoring</w:t>
      </w:r>
      <w:r w:rsidR="004B2DB2">
        <w:rPr>
          <w:sz w:val="24"/>
          <w:szCs w:val="24"/>
        </w:rPr>
        <w:t xml:space="preserve"> and Enforcement</w:t>
      </w:r>
      <w:bookmarkEnd w:id="21"/>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w:t>
      </w:r>
      <w:r w:rsidRPr="00FA68DE">
        <w:lastRenderedPageBreak/>
        <w:t>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22" w:name="_Toc162422780"/>
      <w:r>
        <w:t>Annual Reporting Requirements (Assessor’s Office)</w:t>
      </w:r>
      <w:bookmarkEnd w:id="22"/>
    </w:p>
    <w:p w14:paraId="56B5873E" w14:textId="49D39559"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23" w:name="_Toc162422781"/>
      <w:r>
        <w:t>Compliance Monitoring</w:t>
      </w:r>
      <w:r w:rsidR="00823903">
        <w:t xml:space="preserve"> (Planning Division</w:t>
      </w:r>
      <w:r w:rsidR="006D2677">
        <w:t xml:space="preserve"> and</w:t>
      </w:r>
      <w:r w:rsidR="00823903">
        <w:t xml:space="preserve"> Agriculture Department</w:t>
      </w:r>
      <w:r w:rsidR="00D02F72">
        <w:t>)</w:t>
      </w:r>
      <w:bookmarkEnd w:id="23"/>
      <w:r w:rsidR="00823903">
        <w:t xml:space="preserve"> </w:t>
      </w:r>
    </w:p>
    <w:p w14:paraId="7890AF25" w14:textId="0D9AE9F0" w:rsidR="0031717A" w:rsidRPr="0031717A" w:rsidRDefault="0031717A" w:rsidP="0031717A">
      <w:pPr>
        <w:pStyle w:val="ListParagraph"/>
        <w:numPr>
          <w:ilvl w:val="1"/>
          <w:numId w:val="2"/>
        </w:numPr>
        <w:rPr>
          <w:i/>
          <w:iCs/>
          <w:u w:val="single"/>
        </w:rPr>
      </w:pPr>
      <w:r>
        <w:rPr>
          <w:i/>
          <w:iCs/>
          <w:u w:val="single"/>
        </w:rPr>
        <w:t>Compliance Monitoring Surveys</w:t>
      </w:r>
    </w:p>
    <w:p w14:paraId="21A02BF6" w14:textId="740F2199" w:rsidR="00FA68DE" w:rsidRPr="005D4560" w:rsidRDefault="00FA68DE" w:rsidP="00FA68DE">
      <w:pPr>
        <w:rPr>
          <w:strike/>
        </w:rPr>
      </w:pPr>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r w:rsidR="00D02F72" w:rsidRPr="005D4560">
        <w:rPr>
          <w:strike/>
        </w:rPr>
        <w:t>If the survey</w:t>
      </w:r>
      <w:r w:rsidR="002020D4" w:rsidRPr="005D4560">
        <w:rPr>
          <w:strike/>
        </w:rPr>
        <w:t xml:space="preserve"> response</w:t>
      </w:r>
      <w:r w:rsidR="00D02F72" w:rsidRPr="005D4560">
        <w:rPr>
          <w:strike/>
        </w:rPr>
        <w:t xml:space="preserve"> is not submitted to the County within the prescribed timeline, or the County deems the </w:t>
      </w:r>
      <w:r w:rsidR="000F524A" w:rsidRPr="005D4560">
        <w:rPr>
          <w:strike/>
        </w:rPr>
        <w:t>response</w:t>
      </w:r>
      <w:r w:rsidR="002020D4" w:rsidRPr="005D4560">
        <w:rPr>
          <w:strike/>
        </w:rPr>
        <w:t xml:space="preserve"> </w:t>
      </w:r>
      <w:r w:rsidR="00D02F72" w:rsidRPr="005D4560">
        <w:rPr>
          <w:strike/>
        </w:rPr>
        <w:t xml:space="preserve">incomplete, the County will send a notice to the landowner that will indicate the </w:t>
      </w:r>
      <w:r w:rsidR="002020D4" w:rsidRPr="005D4560">
        <w:rPr>
          <w:strike/>
        </w:rPr>
        <w:t xml:space="preserve">required response </w:t>
      </w:r>
      <w:r w:rsidR="00D02F72" w:rsidRPr="005D4560">
        <w:rPr>
          <w:strike/>
        </w:rPr>
        <w:t>has not been received or is not complete. The landowner will be given a 30</w:t>
      </w:r>
      <w:r w:rsidR="002020D4" w:rsidRPr="005D4560">
        <w:rPr>
          <w:strike/>
        </w:rPr>
        <w:t>-</w:t>
      </w:r>
      <w:r w:rsidR="00D02F72" w:rsidRPr="005D4560">
        <w:rPr>
          <w:strike/>
        </w:rPr>
        <w:t>day notice to submit the completed survey</w:t>
      </w:r>
      <w:r w:rsidR="002020D4" w:rsidRPr="005D4560">
        <w:rPr>
          <w:strike/>
        </w:rPr>
        <w:t xml:space="preserve"> response</w:t>
      </w:r>
      <w:r w:rsidR="00D02F72" w:rsidRPr="005D4560">
        <w:rPr>
          <w:strike/>
        </w:rPr>
        <w:t xml:space="preserve"> to the County. If a completed </w:t>
      </w:r>
      <w:r w:rsidR="001D1904" w:rsidRPr="005D4560">
        <w:rPr>
          <w:strike/>
        </w:rPr>
        <w:t xml:space="preserve">response </w:t>
      </w:r>
      <w:r w:rsidR="00D02F72" w:rsidRPr="005D4560">
        <w:rPr>
          <w:strike/>
        </w:rPr>
        <w:t xml:space="preserve">is </w:t>
      </w:r>
      <w:r w:rsidR="001D1904" w:rsidRPr="005D4560">
        <w:rPr>
          <w:strike/>
        </w:rPr>
        <w:t xml:space="preserve">still </w:t>
      </w:r>
      <w:r w:rsidR="00D02F72" w:rsidRPr="005D4560">
        <w:rPr>
          <w:strike/>
        </w:rPr>
        <w:t>not received at that time</w:t>
      </w:r>
      <w:r w:rsidR="001D1904" w:rsidRPr="005D4560">
        <w:rPr>
          <w:strike/>
        </w:rPr>
        <w:t>,</w:t>
      </w:r>
      <w:r w:rsidR="00D02F72" w:rsidRPr="005D4560">
        <w:rPr>
          <w:strike/>
        </w:rPr>
        <w:t xml:space="preserve"> </w:t>
      </w:r>
      <w:r w:rsidR="00460681" w:rsidRPr="005D4560">
        <w:rPr>
          <w:strike/>
        </w:rPr>
        <w:t>a</w:t>
      </w:r>
      <w:r w:rsidR="002024B3" w:rsidRPr="005D4560">
        <w:rPr>
          <w:strike/>
        </w:rPr>
        <w:t xml:space="preserve"> </w:t>
      </w:r>
      <w:r w:rsidR="00460681" w:rsidRPr="005D4560">
        <w:rPr>
          <w:strike/>
        </w:rPr>
        <w:t>60</w:t>
      </w:r>
      <w:r w:rsidR="001D1904" w:rsidRPr="005D4560">
        <w:rPr>
          <w:strike/>
        </w:rPr>
        <w:t>-</w:t>
      </w:r>
      <w:r w:rsidR="00460681" w:rsidRPr="005D4560">
        <w:rPr>
          <w:strike/>
        </w:rPr>
        <w:t xml:space="preserve">day notice to comply will be sent </w:t>
      </w:r>
      <w:r w:rsidR="001D1904" w:rsidRPr="005D4560">
        <w:rPr>
          <w:strike/>
        </w:rPr>
        <w:t xml:space="preserve">to respond to the survey </w:t>
      </w:r>
      <w:r w:rsidR="00460681" w:rsidRPr="005D4560">
        <w:rPr>
          <w:strike/>
        </w:rPr>
        <w:t>and</w:t>
      </w:r>
      <w:r w:rsidR="00D02F72" w:rsidRPr="005D4560">
        <w:rPr>
          <w:strike/>
        </w:rPr>
        <w:t xml:space="preserve"> the County may request to inspect the property to verify a commercial agricultural operation</w:t>
      </w:r>
      <w:r w:rsidR="001A7071" w:rsidRPr="005D4560">
        <w:rPr>
          <w:strike/>
        </w:rPr>
        <w:t>.</w:t>
      </w:r>
      <w:r w:rsidR="004D5DB3" w:rsidRPr="005D4560">
        <w:rPr>
          <w:strike/>
        </w:rPr>
        <w:t xml:space="preserve"> Should the landowner not </w:t>
      </w:r>
      <w:r w:rsidR="001D1904" w:rsidRPr="005D4560">
        <w:rPr>
          <w:strike/>
        </w:rPr>
        <w:t xml:space="preserve">respond to </w:t>
      </w:r>
      <w:r w:rsidR="004D5DB3" w:rsidRPr="005D4560">
        <w:rPr>
          <w:strike/>
        </w:rPr>
        <w:t>the 60</w:t>
      </w:r>
      <w:r w:rsidR="001D1904" w:rsidRPr="005D4560">
        <w:rPr>
          <w:strike/>
        </w:rPr>
        <w:t>-</w:t>
      </w:r>
      <w:r w:rsidR="004D5DB3" w:rsidRPr="005D4560">
        <w:rPr>
          <w:strike/>
        </w:rPr>
        <w:t>day notice, the County shall initiate the non-renewal process.</w:t>
      </w:r>
      <w:r w:rsidR="00D02F72" w:rsidRPr="005D4560">
        <w:rPr>
          <w:strike/>
        </w:rPr>
        <w:t xml:space="preserve"> </w:t>
      </w:r>
    </w:p>
    <w:p w14:paraId="1C013CE8" w14:textId="193467DB" w:rsidR="00A15F6C" w:rsidRDefault="002024B3" w:rsidP="000B121B">
      <w:pPr>
        <w:pStyle w:val="ListParagraph"/>
        <w:numPr>
          <w:ilvl w:val="0"/>
          <w:numId w:val="32"/>
        </w:numPr>
      </w:pPr>
      <w:r w:rsidRPr="002024B3">
        <w:rPr>
          <w:i/>
          <w:iCs/>
          <w:u w:val="single"/>
        </w:rPr>
        <w:t>2</w:t>
      </w:r>
      <w:r>
        <w:rPr>
          <w:u w:val="single"/>
        </w:rPr>
        <w:t xml:space="preserve">. </w:t>
      </w:r>
      <w:r w:rsidR="00A15F6C" w:rsidRPr="000B121B">
        <w:rPr>
          <w:u w:val="single"/>
        </w:rPr>
        <w:t>Verification of Commercial Agricultural Use</w:t>
      </w:r>
      <w:r w:rsidR="000B121B">
        <w:br/>
      </w:r>
      <w:r w:rsidR="00EE2176">
        <w:t xml:space="preserve">Agricultural income is required three of every five years.  </w:t>
      </w:r>
      <w:r w:rsidR="00A15F6C">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5D4560" w:rsidRDefault="00A15F6C" w:rsidP="00531BC7">
      <w:pPr>
        <w:pStyle w:val="paragraph"/>
        <w:numPr>
          <w:ilvl w:val="0"/>
          <w:numId w:val="30"/>
        </w:numPr>
        <w:spacing w:before="0" w:beforeAutospacing="0" w:after="240" w:afterAutospacing="0"/>
        <w:ind w:left="1080" w:firstLine="0"/>
        <w:textAlignment w:val="baseline"/>
        <w:rPr>
          <w:rFonts w:ascii="Arial" w:hAnsi="Arial" w:cs="Arial"/>
          <w:strike/>
        </w:rPr>
      </w:pPr>
      <w:r w:rsidRPr="005D4560">
        <w:rPr>
          <w:rStyle w:val="normaltextrun"/>
          <w:rFonts w:ascii="Arial" w:hAnsi="Arial" w:cs="Arial"/>
          <w:strike/>
        </w:rPr>
        <w:t xml:space="preserve">For land where the </w:t>
      </w:r>
      <w:r w:rsidR="001D1904" w:rsidRPr="005D4560">
        <w:rPr>
          <w:rStyle w:val="normaltextrun"/>
          <w:rFonts w:ascii="Arial" w:hAnsi="Arial" w:cs="Arial"/>
          <w:strike/>
        </w:rPr>
        <w:t xml:space="preserve">use </w:t>
      </w:r>
      <w:r w:rsidRPr="005D4560">
        <w:rPr>
          <w:rStyle w:val="normaltextrun"/>
          <w:rFonts w:ascii="Arial" w:hAnsi="Arial" w:cs="Arial"/>
          <w:strike/>
        </w:rPr>
        <w:t xml:space="preserve">is </w:t>
      </w:r>
      <w:r w:rsidR="001D1904" w:rsidRPr="005D4560">
        <w:rPr>
          <w:rStyle w:val="normaltextrun"/>
          <w:rFonts w:ascii="Arial" w:hAnsi="Arial" w:cs="Arial"/>
          <w:strike/>
        </w:rPr>
        <w:t xml:space="preserve">timber </w:t>
      </w:r>
      <w:r w:rsidRPr="005D4560">
        <w:rPr>
          <w:rStyle w:val="normaltextrun"/>
          <w:rFonts w:ascii="Arial" w:hAnsi="Arial" w:cs="Arial"/>
          <w:strike/>
        </w:rPr>
        <w:t xml:space="preserve">production, a timber harvest plan, timber management plan </w:t>
      </w:r>
      <w:r w:rsidR="002D7400" w:rsidRPr="005D4560">
        <w:rPr>
          <w:rStyle w:val="normaltextrun"/>
          <w:rFonts w:ascii="Arial" w:hAnsi="Arial" w:cs="Arial"/>
          <w:strike/>
        </w:rPr>
        <w:t>or Registered Professional Forester (RPF) assessment which determines the property to be legitimate</w:t>
      </w:r>
      <w:r w:rsidR="001D1904" w:rsidRPr="005D4560">
        <w:rPr>
          <w:rStyle w:val="normaltextrun"/>
          <w:rFonts w:ascii="Arial" w:hAnsi="Arial" w:cs="Arial"/>
          <w:strike/>
        </w:rPr>
        <w:t>ly used for</w:t>
      </w:r>
      <w:r w:rsidR="002D7400" w:rsidRPr="005D4560">
        <w:rPr>
          <w:rStyle w:val="normaltextrun"/>
          <w:rFonts w:ascii="Arial" w:hAnsi="Arial" w:cs="Arial"/>
          <w:strike/>
        </w:rPr>
        <w:t xml:space="preserve"> </w:t>
      </w:r>
      <w:r w:rsidR="001D1904" w:rsidRPr="005D4560">
        <w:rPr>
          <w:rStyle w:val="normaltextrun"/>
          <w:rFonts w:ascii="Arial" w:hAnsi="Arial" w:cs="Arial"/>
          <w:strike/>
        </w:rPr>
        <w:t>timberland</w:t>
      </w:r>
      <w:r w:rsidRPr="005D4560">
        <w:rPr>
          <w:rStyle w:val="normaltextrun"/>
          <w:rFonts w:ascii="Arial" w:hAnsi="Arial" w:cs="Arial"/>
          <w:strike/>
        </w:rPr>
        <w:t>.</w:t>
      </w:r>
    </w:p>
    <w:p w14:paraId="58CCDD77" w14:textId="6354860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723FBB">
        <w:rPr>
          <w:rStyle w:val="normaltextrun"/>
          <w:rFonts w:ascii="Arial" w:hAnsi="Arial" w:cs="Arial"/>
          <w:strike/>
        </w:rPr>
        <w:t xml:space="preserve">For land </w:t>
      </w:r>
      <w:r w:rsidR="001D1904" w:rsidRPr="00723FBB">
        <w:rPr>
          <w:rStyle w:val="normaltextrun"/>
          <w:rFonts w:ascii="Arial" w:hAnsi="Arial" w:cs="Arial"/>
          <w:strike/>
        </w:rPr>
        <w:t>where</w:t>
      </w:r>
      <w:r w:rsidR="001D1904">
        <w:rPr>
          <w:rStyle w:val="normaltextrun"/>
          <w:rFonts w:ascii="Arial" w:hAnsi="Arial" w:cs="Arial"/>
        </w:rPr>
        <w:t xml:space="preserve"> </w:t>
      </w:r>
      <w:r w:rsidR="00723FBB">
        <w:rPr>
          <w:rStyle w:val="normaltextrun"/>
          <w:rFonts w:ascii="Arial" w:hAnsi="Arial" w:cs="Arial"/>
          <w:i/>
          <w:iCs/>
          <w:u w:val="single"/>
        </w:rPr>
        <w:t xml:space="preserve">When </w:t>
      </w:r>
      <w:r w:rsidR="001D1904">
        <w:rPr>
          <w:rStyle w:val="normaltextrun"/>
          <w:rFonts w:ascii="Arial" w:hAnsi="Arial" w:cs="Arial"/>
        </w:rPr>
        <w:t xml:space="preserve">the indicated </w:t>
      </w:r>
      <w:r w:rsidR="001D1904" w:rsidRPr="00723FBB">
        <w:rPr>
          <w:rStyle w:val="normaltextrun"/>
          <w:rFonts w:ascii="Arial" w:hAnsi="Arial" w:cs="Arial"/>
          <w:strike/>
        </w:rPr>
        <w:t>compatible</w:t>
      </w:r>
      <w:r w:rsidR="001D1904">
        <w:rPr>
          <w:rStyle w:val="normaltextrun"/>
          <w:rFonts w:ascii="Arial" w:hAnsi="Arial" w:cs="Arial"/>
        </w:rPr>
        <w:t xml:space="preserv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sidRPr="00723FBB">
        <w:rPr>
          <w:rStyle w:val="normaltextrun"/>
          <w:rFonts w:ascii="Arial" w:hAnsi="Arial" w:cs="Arial"/>
          <w:strike/>
        </w:rPr>
        <w:t>active</w:t>
      </w:r>
      <w:r w:rsidR="001D1904">
        <w:rPr>
          <w:rStyle w:val="normaltextrun"/>
          <w:rFonts w:ascii="Arial" w:hAnsi="Arial" w:cs="Arial"/>
        </w:rPr>
        <w:t xml:space="preserve"> user</w:t>
      </w:r>
      <w:r w:rsidR="001D1904" w:rsidRPr="00222D4C">
        <w:rPr>
          <w:rStyle w:val="normaltextrun"/>
          <w:rFonts w:ascii="Arial" w:hAnsi="Arial" w:cs="Arial"/>
        </w:rPr>
        <w:t xml:space="preserve"> </w:t>
      </w:r>
      <w:r w:rsidRPr="00222D4C">
        <w:rPr>
          <w:rStyle w:val="normaltextrun"/>
          <w:rFonts w:ascii="Arial" w:hAnsi="Arial" w:cs="Arial"/>
        </w:rPr>
        <w:t>outlining the use (</w:t>
      </w:r>
      <w:r w:rsidRPr="00723FBB">
        <w:rPr>
          <w:rStyle w:val="normaltextrun"/>
          <w:rFonts w:ascii="Arial" w:hAnsi="Arial" w:cs="Arial"/>
          <w:strike/>
        </w:rPr>
        <w:t xml:space="preserve">including, but not limited to </w:t>
      </w:r>
      <w:r w:rsidR="00723FBB">
        <w:rPr>
          <w:rStyle w:val="normaltextrun"/>
          <w:rFonts w:ascii="Arial" w:hAnsi="Arial" w:cs="Arial"/>
          <w:strike/>
        </w:rPr>
        <w:t>–</w:t>
      </w:r>
      <w:r w:rsidRPr="00222D4C">
        <w:rPr>
          <w:rStyle w:val="normaltextrun"/>
          <w:rFonts w:ascii="Arial" w:hAnsi="Arial" w:cs="Arial"/>
        </w:rPr>
        <w:t xml:space="preserve"> </w:t>
      </w:r>
      <w:r w:rsidR="00723FBB">
        <w:rPr>
          <w:rStyle w:val="normaltextrun"/>
          <w:rFonts w:ascii="Arial" w:hAnsi="Arial" w:cs="Arial"/>
          <w:i/>
          <w:iCs/>
          <w:u w:val="single"/>
        </w:rPr>
        <w:t xml:space="preserve">i.e. </w:t>
      </w:r>
      <w:r w:rsidRPr="00222D4C">
        <w:rPr>
          <w:rStyle w:val="normaltextrun"/>
          <w:rFonts w:ascii="Arial" w:hAnsi="Arial" w:cs="Arial"/>
        </w:rPr>
        <w:t>acreage,</w:t>
      </w:r>
      <w:r w:rsidR="00723FBB">
        <w:rPr>
          <w:rStyle w:val="normaltextrun"/>
          <w:rFonts w:ascii="Arial" w:hAnsi="Arial" w:cs="Arial"/>
        </w:rPr>
        <w:t xml:space="preserve"> </w:t>
      </w:r>
      <w:r w:rsidR="00723FBB">
        <w:rPr>
          <w:rStyle w:val="normaltextrun"/>
          <w:rFonts w:ascii="Arial" w:hAnsi="Arial" w:cs="Arial"/>
          <w:i/>
          <w:iCs/>
          <w:u w:val="single"/>
        </w:rPr>
        <w:t>crop,</w:t>
      </w:r>
      <w:r w:rsidRPr="00222D4C">
        <w:rPr>
          <w:rStyle w:val="normaltextrun"/>
          <w:rFonts w:ascii="Arial" w:hAnsi="Arial" w:cs="Arial"/>
        </w:rPr>
        <w:t xml:space="preserve"> number of head</w:t>
      </w:r>
      <w:r w:rsidR="00723FBB">
        <w:rPr>
          <w:rStyle w:val="normaltextrun"/>
          <w:rFonts w:ascii="Arial" w:hAnsi="Arial" w:cs="Arial"/>
        </w:rPr>
        <w:t>,</w:t>
      </w:r>
      <w:r w:rsidRPr="00222D4C">
        <w:rPr>
          <w:rStyle w:val="normaltextrun"/>
          <w:rFonts w:ascii="Arial" w:hAnsi="Arial" w:cs="Arial"/>
        </w:rPr>
        <w:t xml:space="preserve"> </w:t>
      </w:r>
      <w:r w:rsidRPr="00723FBB">
        <w:rPr>
          <w:rStyle w:val="normaltextrun"/>
          <w:rFonts w:ascii="Arial" w:hAnsi="Arial" w:cs="Arial"/>
          <w:strike/>
        </w:rPr>
        <w:t>and</w:t>
      </w:r>
      <w:r w:rsidRPr="00222D4C">
        <w:rPr>
          <w:rStyle w:val="normaltextrun"/>
          <w:rFonts w:ascii="Arial" w:hAnsi="Arial" w:cs="Arial"/>
        </w:rPr>
        <w:t xml:space="preserve"> </w:t>
      </w:r>
      <w:r w:rsidRPr="00222D4C">
        <w:rPr>
          <w:rStyle w:val="normaltextrun"/>
          <w:rFonts w:ascii="Arial" w:hAnsi="Arial" w:cs="Arial"/>
        </w:rPr>
        <w:lastRenderedPageBreak/>
        <w:t xml:space="preserve">species, </w:t>
      </w:r>
      <w:r w:rsidRPr="00723FBB">
        <w:rPr>
          <w:rStyle w:val="normaltextrun"/>
          <w:rFonts w:ascii="Arial" w:hAnsi="Arial" w:cs="Arial"/>
          <w:strike/>
        </w:rPr>
        <w:t>year-round or seasonal use</w:t>
      </w:r>
      <w:r w:rsidRPr="00222D4C">
        <w:rPr>
          <w:rStyle w:val="normaltextrun"/>
          <w:rFonts w:ascii="Arial" w:hAnsi="Arial" w:cs="Arial"/>
        </w:rPr>
        <w:t xml:space="preserv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24B3">
      <w:pPr>
        <w:ind w:left="720"/>
      </w:pPr>
      <w:r>
        <w:t>This information may be requested as often as every three years in order to substantiate revenue from commercial agriculture</w:t>
      </w:r>
      <w:r w:rsidR="00EE4135">
        <w:t>.  All personal and financial information shall be confidential to the fullest extent provided by law including, but not limited to, the protections provided by the California Constitution and the Information Practices Act of 1977.</w:t>
      </w:r>
    </w:p>
    <w:p w14:paraId="09EC77D0" w14:textId="77777777" w:rsidR="005D4560" w:rsidRDefault="005D4560" w:rsidP="00FA68DE">
      <w:pPr>
        <w:rPr>
          <w:i/>
          <w:iCs/>
          <w:u w:val="single"/>
        </w:rPr>
      </w:pPr>
      <w:bookmarkStart w:id="24" w:name="_Hlk181175308"/>
      <w:r w:rsidRPr="00AC1F7E">
        <w:rPr>
          <w:i/>
          <w:iCs/>
          <w:u w:val="single"/>
        </w:rPr>
        <w:t xml:space="preserve">If the </w:t>
      </w:r>
      <w:r>
        <w:rPr>
          <w:i/>
          <w:iCs/>
          <w:u w:val="single"/>
        </w:rPr>
        <w:t>responses</w:t>
      </w:r>
      <w:r w:rsidRPr="00AC1F7E">
        <w:rPr>
          <w:i/>
          <w:iCs/>
          <w:u w:val="single"/>
        </w:rPr>
        <w:t xml:space="preserve"> </w:t>
      </w:r>
      <w:r>
        <w:rPr>
          <w:i/>
          <w:iCs/>
          <w:u w:val="single"/>
        </w:rPr>
        <w:t>are</w:t>
      </w:r>
      <w:r w:rsidRPr="00AC1F7E">
        <w:rPr>
          <w:i/>
          <w:iCs/>
          <w:u w:val="single"/>
        </w:rPr>
        <w:t xml:space="preserve"> not submitted to the County within the prescribed timeline, or the County deems the response incomplete, the County will send a notice to the landowner that will indicate the required response has not been received or is not complete. The landowner will be given 30 days</w:t>
      </w:r>
      <w:r>
        <w:rPr>
          <w:i/>
          <w:iCs/>
          <w:u w:val="single"/>
        </w:rPr>
        <w:t>’</w:t>
      </w:r>
      <w:r w:rsidRPr="00AC1F7E">
        <w:rPr>
          <w:i/>
          <w:iCs/>
          <w:u w:val="single"/>
        </w:rPr>
        <w:t xml:space="preserve"> notice to submit the </w:t>
      </w:r>
      <w:r>
        <w:rPr>
          <w:i/>
          <w:iCs/>
          <w:u w:val="single"/>
        </w:rPr>
        <w:t>requested information</w:t>
      </w:r>
      <w:r w:rsidRPr="00AC1F7E">
        <w:rPr>
          <w:i/>
          <w:iCs/>
          <w:u w:val="single"/>
        </w:rPr>
        <w:t xml:space="preserve"> to the County. If a response is still not received at that time, a 30-day notice to comply will be sent and the County may request to inspect the property to verify a commercial agricultural operation. Should the landowner not respond to the notice</w:t>
      </w:r>
      <w:r>
        <w:rPr>
          <w:i/>
          <w:iCs/>
          <w:u w:val="single"/>
        </w:rPr>
        <w:t xml:space="preserve"> or not provide the requested information, the County shall initiate the non-renewal process.</w:t>
      </w:r>
    </w:p>
    <w:bookmarkEnd w:id="24"/>
    <w:p w14:paraId="2D061232" w14:textId="72A39DDF"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18088494" w:rsidR="002830FF" w:rsidRDefault="00FA68DE" w:rsidP="00FA68DE">
      <w:r w:rsidRPr="00C54048">
        <w:t xml:space="preserve">When it appears to the County that a landowner is not complying with state law, these Rules, other County policies or the terms in the Williamson Act contract, the County will </w:t>
      </w:r>
      <w:r w:rsidR="00C54048" w:rsidRPr="00C54048">
        <w:rPr>
          <w:i/>
          <w:iCs/>
          <w:u w:val="single"/>
        </w:rPr>
        <w:t xml:space="preserve">mail written notice to </w:t>
      </w:r>
      <w:r w:rsidRPr="00C54048">
        <w:rPr>
          <w:strike/>
        </w:rPr>
        <w:t>formally notify</w:t>
      </w:r>
      <w:r w:rsidRPr="00C54048">
        <w:t xml:space="preserve">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25" w:name="_Toc162422782"/>
      <w:r>
        <w:t>Enforcement</w:t>
      </w:r>
      <w:bookmarkEnd w:id="25"/>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52B6CC42" w:rsidR="00E25885" w:rsidRPr="00E25885" w:rsidRDefault="00B70C1E" w:rsidP="00797B0B">
      <w:pPr>
        <w:pStyle w:val="ListParagraph"/>
        <w:numPr>
          <w:ilvl w:val="1"/>
          <w:numId w:val="9"/>
        </w:numPr>
        <w:ind w:left="720"/>
      </w:pPr>
      <w:r>
        <w:lastRenderedPageBreak/>
        <w:t>The County may seek a</w:t>
      </w:r>
      <w:r w:rsidR="002F1C26">
        <w:t xml:space="preserve"> lawsuit to declare a</w:t>
      </w:r>
      <w:r>
        <w:t xml:space="preserve"> breach of contract in accordance with Government Code</w:t>
      </w:r>
      <w:r w:rsidR="00004A2F">
        <w:t xml:space="preserve"> Section 51250</w:t>
      </w:r>
      <w:r w:rsidR="00E41564">
        <w:t xml:space="preserve"> </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26" w:name="_Toc162422783"/>
      <w:r w:rsidRPr="00A564AB">
        <w:rPr>
          <w:sz w:val="24"/>
          <w:szCs w:val="24"/>
        </w:rPr>
        <w:t>Modification of Williamson Act Contracted Lands</w:t>
      </w:r>
      <w:bookmarkEnd w:id="26"/>
    </w:p>
    <w:p w14:paraId="1432AB35" w14:textId="04641B9E" w:rsidR="003F0164" w:rsidRDefault="00391504" w:rsidP="00DB24C9">
      <w:r w:rsidRPr="00391504">
        <w:t>Any application for a land division or boundary line adjustment of a parcel or parcels subject to a Williamson Act contract, that propose</w:t>
      </w:r>
      <w:r w:rsidR="00E41564" w:rsidRPr="00E41564">
        <w:rPr>
          <w:i/>
          <w:iCs/>
          <w:u w:val="single"/>
        </w:rPr>
        <w:t>s</w:t>
      </w:r>
      <w:r w:rsidRPr="00391504">
        <w:t xml:space="preserv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w:t>
      </w:r>
      <w:r w:rsidRPr="00DD6496">
        <w:t xml:space="preserve">t pursuant to the Planning Department’s fee schedule. Whenever land in </w:t>
      </w:r>
      <w:r w:rsidRPr="00DD6496">
        <w:rPr>
          <w:strike/>
        </w:rPr>
        <w:t>the</w:t>
      </w:r>
      <w:r w:rsidRPr="00DD6496">
        <w:t xml:space="preserve"> </w:t>
      </w:r>
      <w:r w:rsidR="0031729B" w:rsidRPr="00DD6496">
        <w:rPr>
          <w:i/>
          <w:iCs/>
          <w:u w:val="single"/>
        </w:rPr>
        <w:t xml:space="preserve">an </w:t>
      </w:r>
      <w:r w:rsidR="0031729B" w:rsidRPr="00DD6496">
        <w:t>a</w:t>
      </w:r>
      <w:r w:rsidRPr="00DD6496">
        <w:t xml:space="preserve">gricultural </w:t>
      </w:r>
      <w:r w:rsidR="0031729B" w:rsidRPr="00DD6496">
        <w:t>p</w:t>
      </w:r>
      <w:r w:rsidRPr="00DD6496">
        <w:t>reserve is</w:t>
      </w:r>
      <w:r w:rsidRPr="00391504">
        <w:t xml:space="preserve">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7" w:name="_Toc162422784"/>
      <w:r>
        <w:t>Division of Land</w:t>
      </w:r>
      <w:bookmarkEnd w:id="27"/>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8" w:name="_Toc162422785"/>
      <w:r>
        <w:t>Boundary Line Adjustments</w:t>
      </w:r>
      <w:bookmarkEnd w:id="28"/>
    </w:p>
    <w:p w14:paraId="0426EAA5" w14:textId="383DCB7B" w:rsidR="00FE1B4A" w:rsidRDefault="00FE1B4A" w:rsidP="00FE1B4A">
      <w:r>
        <w:t xml:space="preserve">A boundary line adjustment request often involves the exchange of contracted land for previously non-contracted land, or an exchange of land between contracts. To adjust the perimeter of the existing Williamson Act contract to coincide with, </w:t>
      </w:r>
      <w:r w:rsidRPr="00C54048">
        <w:rPr>
          <w:strike/>
        </w:rPr>
        <w:t xml:space="preserve">or be contained within, </w:t>
      </w:r>
      <w:r>
        <w:t>the new legal lot boundaries,</w:t>
      </w:r>
      <w:r w:rsidR="00C54048">
        <w:rPr>
          <w:i/>
          <w:iCs/>
          <w:u w:val="single"/>
        </w:rPr>
        <w:t xml:space="preserve"> the County must first confirm that the new parcel configurations will not restrict the existing and future Agricultural Uses and that the resultant parcels will meet minimum requirements for soils, and use (See Section III) Additionally,</w:t>
      </w:r>
      <w:r>
        <w:t xml:space="preserve">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lastRenderedPageBreak/>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3612BE79" w:rsidR="008F41B2"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29" w:name="_Toc162422786"/>
      <w:r>
        <w:t>Sale of Property</w:t>
      </w:r>
      <w:bookmarkEnd w:id="29"/>
    </w:p>
    <w:p w14:paraId="743EC415" w14:textId="2BE88298" w:rsidR="00FE1B4A" w:rsidRDefault="00FE1B4A" w:rsidP="00FE1B4A">
      <w:r w:rsidRPr="002024B3">
        <w:rPr>
          <w:strike/>
        </w:rPr>
        <w:t>An agricultural preserve and associated</w:t>
      </w:r>
      <w:r>
        <w:t xml:space="preserve"> </w:t>
      </w:r>
      <w:r w:rsidR="002024B3">
        <w:rPr>
          <w:i/>
          <w:iCs/>
          <w:u w:val="single"/>
        </w:rPr>
        <w:t xml:space="preserve">A Williamson Act </w:t>
      </w:r>
      <w:r>
        <w:t>contract may contain multiple legal parcels</w:t>
      </w:r>
      <w:r w:rsidR="00004A2F">
        <w:t xml:space="preserve"> under one ownership</w:t>
      </w:r>
      <w:r>
        <w:t xml:space="preserve">. Over time it is possible that individual parcels within </w:t>
      </w:r>
      <w:r w:rsidRPr="002024B3">
        <w:rPr>
          <w:strike/>
        </w:rPr>
        <w:t>an agricultural preserve subject to</w:t>
      </w:r>
      <w:r>
        <w:t xml:space="preserve">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t>
      </w:r>
      <w:r>
        <w:lastRenderedPageBreak/>
        <w:t xml:space="preserve">("Williamson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16F1DD13" w:rsidR="008F41B2"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0A58147D" w:rsidR="00FE1B4A" w:rsidRDefault="00FE1B4A" w:rsidP="006467E3">
      <w:pPr>
        <w:spacing w:after="120"/>
        <w:ind w:left="720"/>
      </w:pPr>
      <w:r>
        <w:t xml:space="preserve">Upon the sale or purchase of Williamson Act contracted land that constitutes only a portion of </w:t>
      </w:r>
      <w:r w:rsidRPr="002024B3">
        <w:rPr>
          <w:strike/>
        </w:rPr>
        <w:t>an Agricultural Preserve</w:t>
      </w:r>
      <w:r>
        <w:t xml:space="preserve"> </w:t>
      </w:r>
      <w:r w:rsidR="002024B3">
        <w:rPr>
          <w:i/>
          <w:iCs/>
          <w:u w:val="single"/>
        </w:rPr>
        <w:t xml:space="preserve">a contract </w:t>
      </w:r>
      <w:r>
        <w:t xml:space="preserve">to a different ownership entity or non- immediate family member as defined herein, the </w:t>
      </w:r>
      <w:r w:rsidRPr="002024B3">
        <w:rPr>
          <w:strike/>
        </w:rPr>
        <w:t>transferor and</w:t>
      </w:r>
      <w:r>
        <w:t xml:space="preserve"> transferee shall submit the necessary County applications to apply for </w:t>
      </w:r>
      <w:r w:rsidR="002024B3">
        <w:rPr>
          <w:i/>
          <w:iCs/>
          <w:u w:val="single"/>
        </w:rPr>
        <w:t xml:space="preserve">a </w:t>
      </w:r>
      <w:r>
        <w:t>separate Williamson Act contract</w:t>
      </w:r>
      <w:r w:rsidRPr="002024B3">
        <w:rPr>
          <w:strike/>
        </w:rPr>
        <w:t>s</w:t>
      </w:r>
      <w:r>
        <w:t xml:space="preserve"> </w:t>
      </w:r>
      <w:r w:rsidRPr="002024B3">
        <w:rPr>
          <w:strike/>
        </w:rPr>
        <w:t>for each separate ownership entity</w:t>
      </w:r>
      <w:r w:rsidR="002024B3">
        <w:t xml:space="preserve"> </w:t>
      </w:r>
      <w:r w:rsidR="002024B3">
        <w:rPr>
          <w:i/>
          <w:iCs/>
          <w:u w:val="single"/>
        </w:rPr>
        <w:t>for the property under their ownership and the county shall review all land under the existing contract to ensure it will continue to meet current standards</w:t>
      </w:r>
      <w:r>
        <w:t>.</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71F1F3F6" w:rsidR="00FE1B4A" w:rsidRDefault="00FE1B4A" w:rsidP="001340DF">
      <w:pPr>
        <w:pStyle w:val="ListParagraph"/>
        <w:numPr>
          <w:ilvl w:val="0"/>
          <w:numId w:val="12"/>
        </w:numPr>
        <w:ind w:left="1080"/>
      </w:pPr>
      <w:r>
        <w:t xml:space="preserve">In the event that the new contracts are not approved by the County, the County will issue a notice of non-renewal for the </w:t>
      </w:r>
      <w:r w:rsidRPr="0000719F">
        <w:rPr>
          <w:strike/>
        </w:rPr>
        <w:t>existing contract</w:t>
      </w:r>
      <w:r>
        <w:t xml:space="preserve"> </w:t>
      </w:r>
      <w:r w:rsidR="0000719F">
        <w:rPr>
          <w:i/>
          <w:iCs/>
          <w:u w:val="single"/>
        </w:rPr>
        <w:t xml:space="preserve">subject property </w:t>
      </w:r>
      <w:r>
        <w:t>at the earliest possible time in accordance with the Governmental Code and these Rules.</w:t>
      </w:r>
    </w:p>
    <w:p w14:paraId="34633C5D" w14:textId="240B9354" w:rsidR="008F41B2" w:rsidRDefault="00E25885" w:rsidP="00A449C6">
      <w:r>
        <w:lastRenderedPageBreak/>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30" w:name="_Toc162422787"/>
      <w:r w:rsidRPr="003F0164">
        <w:rPr>
          <w:sz w:val="24"/>
          <w:szCs w:val="24"/>
        </w:rPr>
        <w:t>Termination of Williamson Act Contracts</w:t>
      </w:r>
      <w:bookmarkEnd w:id="30"/>
    </w:p>
    <w:p w14:paraId="62A612BF" w14:textId="4EC09935" w:rsidR="008F41B2" w:rsidRDefault="007F6AB0" w:rsidP="00DB24C9">
      <w:r w:rsidRPr="007F6AB0">
        <w:t xml:space="preserve">The purpose of this section is to establish standards for the termination of Williamson Act contracts and the withdrawal of land from </w:t>
      </w:r>
      <w:r w:rsidR="0031729B">
        <w:t>a</w:t>
      </w:r>
      <w:r w:rsidRPr="009A7757">
        <w:t xml:space="preserve">gricultural </w:t>
      </w:r>
      <w:r w:rsidR="0031729B">
        <w:t>p</w:t>
      </w:r>
      <w:r w:rsidRPr="009A7757">
        <w:t>reserves</w:t>
      </w:r>
      <w:r w:rsidRPr="007F6AB0">
        <w:t xml:space="preserve">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31" w:name="_Toc162422788"/>
      <w:r>
        <w:t>Non-Renewal</w:t>
      </w:r>
      <w:bookmarkEnd w:id="31"/>
    </w:p>
    <w:p w14:paraId="626D155D" w14:textId="6ED53F1E"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70068E">
        <w:t xml:space="preserve"> </w:t>
      </w:r>
      <w:r w:rsidR="00E41564" w:rsidRPr="00E41564">
        <w:rPr>
          <w:i/>
          <w:iCs/>
          <w:u w:val="single"/>
        </w:rPr>
        <w:t>(</w:t>
      </w:r>
      <w:r w:rsidR="0070068E">
        <w:rPr>
          <w:i/>
          <w:iCs/>
          <w:u w:val="single"/>
        </w:rPr>
        <w:t>Government Code Section 51245)</w:t>
      </w:r>
      <w:r>
        <w:t xml:space="preserve">. </w:t>
      </w:r>
    </w:p>
    <w:p w14:paraId="0DD98E4B" w14:textId="1D06895F" w:rsidR="00F16CE2" w:rsidRDefault="00004A2F" w:rsidP="00F16CE2">
      <w:r>
        <w:t>By the County –</w:t>
      </w:r>
    </w:p>
    <w:p w14:paraId="172190F1" w14:textId="7991AB01" w:rsidR="00004A2F" w:rsidRDefault="00004A2F" w:rsidP="0070068E">
      <w:pPr>
        <w:ind w:left="720"/>
      </w:pPr>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74ABA699" w14:textId="4C2CC882" w:rsidR="009A7757" w:rsidRDefault="001E67D1" w:rsidP="0070068E">
      <w:pPr>
        <w:ind w:left="720"/>
      </w:pPr>
      <w:r>
        <w:t>If the landowner desires in any year not to renew a contract, the landowner shall contact the Planning Division to obtain the appropriate form and instructions.</w:t>
      </w:r>
      <w:r w:rsidR="009A7757">
        <w:t xml:space="preserve"> </w:t>
      </w:r>
      <w:r w:rsidR="009A7757">
        <w:rPr>
          <w:i/>
          <w:iCs/>
          <w:u w:val="single"/>
        </w:rPr>
        <w:t>Should the application be for only a portion of a contract, it must be approved by the Board of supervisors prior to recording the Notice of Non-Renewal (Per Government Code Section 51245).</w:t>
      </w:r>
      <w:r>
        <w:t xml:space="preserve"> </w:t>
      </w:r>
      <w:r w:rsidR="009A7757">
        <w:t>Applicable fees will apply.</w:t>
      </w:r>
    </w:p>
    <w:p w14:paraId="578AE6B8" w14:textId="70537FE1" w:rsidR="001E67D1" w:rsidRPr="000606CA" w:rsidRDefault="001E67D1" w:rsidP="0070068E">
      <w:pPr>
        <w:ind w:left="720"/>
        <w:rPr>
          <w:i/>
          <w:iCs/>
          <w:u w:val="single"/>
        </w:rPr>
      </w:pPr>
      <w:r w:rsidRPr="009A7757">
        <w:rPr>
          <w:strike/>
        </w:rPr>
        <w:t>It is recommended that they submit the completed form</w:t>
      </w:r>
      <w:r>
        <w:t xml:space="preserve"> </w:t>
      </w:r>
      <w:r w:rsidR="009A7757">
        <w:rPr>
          <w:i/>
          <w:iCs/>
          <w:u w:val="single"/>
        </w:rPr>
        <w:t xml:space="preserve">The complete application should be submitted </w:t>
      </w:r>
      <w:r>
        <w:t xml:space="preserve">to the Planning Division </w:t>
      </w:r>
      <w:r w:rsidR="009A7757">
        <w:rPr>
          <w:i/>
          <w:iCs/>
          <w:u w:val="single"/>
        </w:rPr>
        <w:t xml:space="preserve">no later than August 1 to ensure adequate time for the Planning Staff </w:t>
      </w:r>
      <w:r>
        <w:t xml:space="preserve">to verify the contract </w:t>
      </w:r>
      <w:r w:rsidRPr="009A7757">
        <w:rPr>
          <w:strike/>
        </w:rPr>
        <w:t>number</w:t>
      </w:r>
      <w:r>
        <w:t xml:space="preserve"> </w:t>
      </w:r>
      <w:r w:rsidR="009A7757">
        <w:rPr>
          <w:i/>
          <w:iCs/>
          <w:u w:val="single"/>
        </w:rPr>
        <w:t xml:space="preserve">history, </w:t>
      </w:r>
      <w:r w:rsidRPr="009A7757">
        <w:rPr>
          <w:strike/>
        </w:rPr>
        <w:t>and</w:t>
      </w:r>
      <w:r>
        <w:t xml:space="preserve"> legal description</w:t>
      </w:r>
      <w:r w:rsidR="009A7757">
        <w:t xml:space="preserve"> </w:t>
      </w:r>
      <w:r w:rsidR="009A7757">
        <w:rPr>
          <w:i/>
          <w:iCs/>
          <w:u w:val="single"/>
        </w:rPr>
        <w:t>and present the request to the Board of Supervisors in order to meet noticing requirements. Once the application has been approved, staff will provide the complete Recording Instrument to the applicant for signatures and Notice (</w:t>
      </w:r>
      <w:r>
        <w:t xml:space="preserve"> </w:t>
      </w:r>
      <w:r w:rsidRPr="000606CA">
        <w:rPr>
          <w:strike/>
        </w:rPr>
        <w:t>prior to recording. The property owner must serve written notice upon the County at least 90 days prior to the renewal date</w:t>
      </w:r>
      <w:r>
        <w:t>.</w:t>
      </w:r>
      <w:r w:rsidR="00B71D62">
        <w:t xml:space="preserve"> Notice upon the County shall be by delivery of the completed form to the County Clerk</w:t>
      </w:r>
      <w:r w:rsidR="000606CA">
        <w:t>).</w:t>
      </w:r>
      <w:r w:rsidR="00B71D62" w:rsidRPr="000606CA">
        <w:rPr>
          <w:strike/>
        </w:rPr>
        <w:t xml:space="preserve"> with applicable </w:t>
      </w:r>
      <w:r w:rsidR="00B71D62" w:rsidRPr="000606CA">
        <w:rPr>
          <w:strike/>
        </w:rPr>
        <w:lastRenderedPageBreak/>
        <w:t>recording fees.</w:t>
      </w:r>
      <w:r>
        <w:t xml:space="preserve"> </w:t>
      </w:r>
      <w:r w:rsidR="000606CA">
        <w:rPr>
          <w:i/>
          <w:iCs/>
          <w:u w:val="single"/>
        </w:rPr>
        <w:t>The property owner must serve written notice upon the County at least 90 days prior to the renewal date (January 1).</w:t>
      </w:r>
    </w:p>
    <w:p w14:paraId="56E7DF4F" w14:textId="0BB22471" w:rsidR="008F41B2" w:rsidRDefault="001E67D1" w:rsidP="0070068E">
      <w:pPr>
        <w:ind w:left="720"/>
      </w:pPr>
      <w:r w:rsidRPr="009A7757">
        <w:rPr>
          <w:strike/>
        </w:rPr>
        <w:t xml:space="preserve">Should the landowner desire to not renew only a portion of a contract, they shall file an application with the Planning Division for review, </w:t>
      </w:r>
      <w:r w:rsidR="009D12D1" w:rsidRPr="009A7757">
        <w:rPr>
          <w:strike/>
        </w:rPr>
        <w:t>processing,</w:t>
      </w:r>
      <w:r w:rsidRPr="009A7757">
        <w:rPr>
          <w:strike/>
        </w:rPr>
        <w:t xml:space="preserve"> and presentation to the </w:t>
      </w:r>
      <w:r w:rsidR="00713BCB" w:rsidRPr="009A7757">
        <w:rPr>
          <w:strike/>
        </w:rPr>
        <w:t xml:space="preserve">Board of Supervisors </w:t>
      </w:r>
      <w:r w:rsidRPr="009A7757">
        <w:rPr>
          <w:strike/>
        </w:rPr>
        <w:t xml:space="preserve">for approval (Per Government Code </w:t>
      </w:r>
      <w:r w:rsidR="005C39D1" w:rsidRPr="009A7757">
        <w:rPr>
          <w:strike/>
        </w:rPr>
        <w:t>S</w:t>
      </w:r>
      <w:r w:rsidRPr="009A7757">
        <w:rPr>
          <w:strike/>
        </w:rPr>
        <w:t>ection</w:t>
      </w:r>
      <w:r w:rsidR="005C39D1" w:rsidRPr="009A7757">
        <w:rPr>
          <w:strike/>
        </w:rPr>
        <w:t xml:space="preserve"> 51245).</w:t>
      </w:r>
      <w:r w:rsidR="005C39D1">
        <w:t xml:space="preserve"> </w:t>
      </w:r>
    </w:p>
    <w:p w14:paraId="2B90165B" w14:textId="4E5DD77E" w:rsidR="000D0C5F" w:rsidRPr="0070068E" w:rsidRDefault="000D0C5F" w:rsidP="0070068E">
      <w:pPr>
        <w:ind w:left="720"/>
        <w:rPr>
          <w:i/>
          <w:iCs/>
          <w:u w:val="single"/>
        </w:rPr>
      </w:pPr>
      <w:r>
        <w:t xml:space="preserve">If a Notice of Non-renewal </w:t>
      </w:r>
      <w:r w:rsidR="008836CC">
        <w:t xml:space="preserve">is issued by the property owner for only a portion of a contract, the remaining property will </w:t>
      </w:r>
      <w:r w:rsidR="00D870BF">
        <w:t>continue to be encumbered by the existing contract</w:t>
      </w:r>
      <w:r w:rsidR="00E41564">
        <w:t>.</w:t>
      </w:r>
      <w:r w:rsidR="0070068E">
        <w:t xml:space="preserve"> </w:t>
      </w:r>
    </w:p>
    <w:p w14:paraId="42C409F2" w14:textId="1F10AD26" w:rsidR="005C39D1" w:rsidRDefault="005C39D1" w:rsidP="0070068E">
      <w:pPr>
        <w:ind w:left="720"/>
      </w:pPr>
      <w:r>
        <w:t xml:space="preserve">The </w:t>
      </w:r>
      <w:r w:rsidR="000606CA">
        <w:t>C</w:t>
      </w:r>
      <w:r>
        <w:t xml:space="preserve">lerk of the </w:t>
      </w:r>
      <w:r w:rsidR="000606CA">
        <w:t>B</w:t>
      </w:r>
      <w:r>
        <w:t xml:space="preserve">oard shall record the notice no later than 20 days after receipt of </w:t>
      </w:r>
      <w:r w:rsidRPr="000A3D71">
        <w:rPr>
          <w:strike/>
        </w:rPr>
        <w:t>or</w:t>
      </w:r>
      <w:r>
        <w:t xml:space="preserve"> </w:t>
      </w:r>
      <w:r w:rsidR="000A3D71" w:rsidRPr="000A3D71">
        <w:t>the</w:t>
      </w:r>
      <w:r w:rsidR="000A3D71">
        <w:t xml:space="preserve"> </w:t>
      </w:r>
      <w:r w:rsidRPr="000A3D71">
        <w:t>notice</w:t>
      </w:r>
      <w:r>
        <w:t xml:space="preserve"> of non-renewal.</w:t>
      </w:r>
    </w:p>
    <w:p w14:paraId="2200B4C2" w14:textId="4FE87214" w:rsidR="008F41B2" w:rsidRDefault="00F16CE2" w:rsidP="0070068E">
      <w:pPr>
        <w:ind w:left="720"/>
      </w:pPr>
      <w:r>
        <w:t>Once a Notice of Nonrenewal is recorded, the contract shall remain in effect for the balance of the period remaining since its previous renewal (9 years</w:t>
      </w:r>
      <w:r w:rsidRPr="000606CA">
        <w:rPr>
          <w:strike/>
        </w:rPr>
        <w:t xml:space="preserve"> for a Williamson Act Contract</w:t>
      </w:r>
      <w:r>
        <w:t>).</w:t>
      </w:r>
    </w:p>
    <w:p w14:paraId="35F1EE62" w14:textId="7AF84E86" w:rsidR="0070068E" w:rsidRDefault="0070068E" w:rsidP="0070068E">
      <w:pPr>
        <w:rPr>
          <w:i/>
          <w:iCs/>
          <w:u w:val="single"/>
        </w:rPr>
      </w:pPr>
      <w:bookmarkStart w:id="32" w:name="_Hlk181176234"/>
      <w:r>
        <w:rPr>
          <w:i/>
          <w:iCs/>
          <w:u w:val="single"/>
        </w:rPr>
        <w:t>Withdrawal of Non-Renewal</w:t>
      </w:r>
    </w:p>
    <w:p w14:paraId="6F2C380E" w14:textId="391B100F" w:rsidR="0070068E" w:rsidRDefault="0070068E" w:rsidP="0070068E">
      <w:pPr>
        <w:pStyle w:val="ListParagraph"/>
        <w:numPr>
          <w:ilvl w:val="0"/>
          <w:numId w:val="35"/>
        </w:numPr>
        <w:rPr>
          <w:i/>
          <w:iCs/>
          <w:u w:val="single"/>
        </w:rPr>
      </w:pPr>
      <w:r>
        <w:rPr>
          <w:i/>
          <w:iCs/>
          <w:u w:val="single"/>
        </w:rPr>
        <w:t>Notice of Non-Renewal Issued by Landowner</w:t>
      </w:r>
    </w:p>
    <w:p w14:paraId="7A32C702" w14:textId="01493D73" w:rsidR="0070068E" w:rsidRDefault="0070068E" w:rsidP="0070068E">
      <w:pPr>
        <w:pStyle w:val="ListParagraph"/>
        <w:ind w:left="720"/>
        <w:rPr>
          <w:i/>
          <w:iCs/>
          <w:u w:val="single"/>
        </w:rPr>
      </w:pPr>
      <w:r>
        <w:rPr>
          <w:i/>
          <w:iCs/>
          <w:u w:val="single"/>
        </w:rPr>
        <w:t>In order for a landowner to withdraw a notice of non-renewal which they’ve issued upon the county, they must complete and file with the Clerk of the Board of Supervisors the appropriate application form along with a copy of the recorded Notice of Non-Renewal prior to the renewal date.</w:t>
      </w:r>
    </w:p>
    <w:p w14:paraId="7D1451A1" w14:textId="5E43E025" w:rsidR="0070068E" w:rsidRDefault="0070068E" w:rsidP="0070068E">
      <w:pPr>
        <w:pStyle w:val="ListParagraph"/>
        <w:numPr>
          <w:ilvl w:val="0"/>
          <w:numId w:val="35"/>
        </w:numPr>
        <w:rPr>
          <w:i/>
          <w:iCs/>
          <w:u w:val="single"/>
        </w:rPr>
      </w:pPr>
      <w:r>
        <w:rPr>
          <w:i/>
          <w:iCs/>
          <w:u w:val="single"/>
        </w:rPr>
        <w:t>Notice of Non-Renewal Issued by the County</w:t>
      </w:r>
    </w:p>
    <w:p w14:paraId="4685810D" w14:textId="704ED541" w:rsidR="0070068E" w:rsidRPr="0070068E" w:rsidRDefault="0070068E" w:rsidP="0070068E">
      <w:pPr>
        <w:pStyle w:val="ListParagraph"/>
        <w:ind w:left="720"/>
        <w:rPr>
          <w:i/>
          <w:iCs/>
          <w:u w:val="single"/>
        </w:rPr>
      </w:pPr>
      <w:r>
        <w:rPr>
          <w:i/>
          <w:iCs/>
          <w:u w:val="single"/>
        </w:rPr>
        <w:t xml:space="preserve">In order for a landowner to request a notice of non-renewal which the county issued, to be withdrawn, they must first submit an application through the Planning Department prior to the renewal date. </w:t>
      </w:r>
    </w:p>
    <w:p w14:paraId="608DB96A" w14:textId="1E3524D7" w:rsidR="00F16CE2" w:rsidRDefault="00F16CE2" w:rsidP="003F0164">
      <w:pPr>
        <w:pStyle w:val="Heading3"/>
        <w:numPr>
          <w:ilvl w:val="0"/>
          <w:numId w:val="23"/>
        </w:numPr>
      </w:pPr>
      <w:bookmarkStart w:id="33" w:name="_Toc162422789"/>
      <w:bookmarkEnd w:id="32"/>
      <w:r>
        <w:t>Cancellation</w:t>
      </w:r>
      <w:bookmarkEnd w:id="33"/>
    </w:p>
    <w:p w14:paraId="5278B7C4" w14:textId="36DEFCDF" w:rsidR="00F16CE2" w:rsidRDefault="00F16CE2" w:rsidP="00F16CE2">
      <w:r>
        <w:t>Only a property owner (not the County) may request cancellation of a Williamson Act contract to terminate the contract on all or a portion of the property</w:t>
      </w:r>
      <w:r w:rsidR="0070068E">
        <w:t xml:space="preserve"> </w:t>
      </w:r>
      <w:r w:rsidR="0070068E">
        <w:rPr>
          <w:i/>
          <w:iCs/>
          <w:u w:val="single"/>
        </w:rPr>
        <w:t>within that contract</w:t>
      </w:r>
      <w:r>
        <w:t>.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79B84481" w:rsidR="00F16CE2" w:rsidRDefault="00F16CE2" w:rsidP="003F0164">
      <w:pPr>
        <w:pStyle w:val="ListParagraph"/>
        <w:numPr>
          <w:ilvl w:val="0"/>
          <w:numId w:val="14"/>
        </w:numPr>
        <w:ind w:left="1080"/>
      </w:pPr>
      <w:r>
        <w:t>A Notice of Non</w:t>
      </w:r>
      <w:r w:rsidR="0070068E">
        <w:t>-R</w:t>
      </w:r>
      <w:r>
        <w:t>enewal has been served;</w:t>
      </w:r>
    </w:p>
    <w:p w14:paraId="6687A859" w14:textId="2FDF924F" w:rsidR="00F16CE2" w:rsidRDefault="00F16CE2" w:rsidP="003F0164">
      <w:pPr>
        <w:pStyle w:val="ListParagraph"/>
        <w:numPr>
          <w:ilvl w:val="0"/>
          <w:numId w:val="14"/>
        </w:numPr>
        <w:ind w:left="1080"/>
      </w:pPr>
      <w:r>
        <w:lastRenderedPageBreak/>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12623F76" w14:textId="465CDA52" w:rsidR="000606CA"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34" w:name="_Toc162422790"/>
      <w:r w:rsidRPr="003F0164">
        <w:t>Annexation</w:t>
      </w:r>
      <w:bookmarkEnd w:id="34"/>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Pr="00DD6496" w:rsidRDefault="00064D7C" w:rsidP="003F0164">
      <w:pPr>
        <w:pStyle w:val="Heading3"/>
        <w:numPr>
          <w:ilvl w:val="0"/>
          <w:numId w:val="23"/>
        </w:numPr>
      </w:pPr>
      <w:bookmarkStart w:id="35" w:name="_Toc162422791"/>
      <w:bookmarkStart w:id="36" w:name="_Hlk181169981"/>
      <w:r w:rsidRPr="00DD6496">
        <w:t>Public Acquisition</w:t>
      </w:r>
      <w:bookmarkEnd w:id="35"/>
    </w:p>
    <w:p w14:paraId="0E55A012" w14:textId="77A1C6B6" w:rsidR="00DB24C9" w:rsidRPr="00DD6496" w:rsidRDefault="000606CA" w:rsidP="00DB24C9">
      <w:pPr>
        <w:rPr>
          <w:i/>
          <w:iCs/>
          <w:u w:val="single"/>
        </w:rPr>
      </w:pPr>
      <w:r w:rsidRPr="00DD6496">
        <w:rPr>
          <w:i/>
          <w:iCs/>
          <w:u w:val="single"/>
        </w:rPr>
        <w:t>The Williamson Act requirements for public acquisitions are found in Sections 51290-51295 of the California Government Code.</w:t>
      </w:r>
      <w:r w:rsidRPr="00DD6496">
        <w:rPr>
          <w:i/>
          <w:iCs/>
          <w:u w:val="single"/>
        </w:rPr>
        <w:br/>
      </w:r>
      <w:r w:rsidR="00064D7C" w:rsidRPr="00DD6496">
        <w:rPr>
          <w:strike/>
        </w:rPr>
        <w:lastRenderedPageBreak/>
        <w:t>Land conservation contracts become void for land that is acquired by a federal, state or local government agency for necessary public uses and facilities.</w:t>
      </w:r>
      <w:r w:rsidR="00064D7C" w:rsidRPr="00DD6496">
        <w:t xml:space="preserve"> The California Land Conservation Act of 1965</w:t>
      </w:r>
      <w:r w:rsidR="00DD6496" w:rsidRPr="00DD6496">
        <w:t xml:space="preserve"> </w:t>
      </w:r>
      <w:r w:rsidR="00DD6496" w:rsidRPr="00DD6496">
        <w:rPr>
          <w:i/>
          <w:iCs/>
          <w:u w:val="single"/>
        </w:rPr>
        <w:t>(Williamson Act)</w:t>
      </w:r>
      <w:r w:rsidR="00064D7C" w:rsidRPr="00DD6496">
        <w:t xml:space="preserve"> contains policies and restrictions to avoid public acquisition of lands in agricultural preserves</w:t>
      </w:r>
      <w:r w:rsidR="00DD6496" w:rsidRPr="00DD6496">
        <w:t>.</w:t>
      </w:r>
      <w:r w:rsidR="00064D7C" w:rsidRPr="00DD6496">
        <w:t xml:space="preserve"> </w:t>
      </w:r>
      <w:r w:rsidR="00064D7C" w:rsidRPr="00DD6496">
        <w:rPr>
          <w:strike/>
        </w:rPr>
        <w:t>with special emphasis on restricting of land subject to land conservation contracts or containing prime agricultural land</w:t>
      </w:r>
      <w:r w:rsidR="00064D7C" w:rsidRPr="00DD6496">
        <w:t xml:space="preserve">. </w:t>
      </w:r>
      <w:r w:rsidR="00064D7C" w:rsidRPr="00DD6496">
        <w:rPr>
          <w:strike/>
        </w:rPr>
        <w:t>State and local</w:t>
      </w:r>
      <w:r w:rsidR="00064D7C" w:rsidRPr="00DD6496">
        <w:t xml:space="preserve"> </w:t>
      </w:r>
      <w:r w:rsidR="00DD6496" w:rsidRPr="00DD6496">
        <w:t>G</w:t>
      </w:r>
      <w:r w:rsidR="00064D7C" w:rsidRPr="00DD6496">
        <w:t xml:space="preserve">overnment agencies are required to </w:t>
      </w:r>
      <w:r w:rsidR="00064D7C" w:rsidRPr="00DD6496">
        <w:rPr>
          <w:strike/>
        </w:rPr>
        <w:t>refer proposals to acquire land in agricultural preserves to the State Department of Conservation for review and response</w:t>
      </w:r>
      <w:r w:rsidR="00064D7C" w:rsidRPr="00DD6496">
        <w:t xml:space="preserve"> </w:t>
      </w:r>
      <w:r w:rsidRPr="00DD6496">
        <w:rPr>
          <w:i/>
          <w:iCs/>
          <w:u w:val="single"/>
        </w:rPr>
        <w:t xml:space="preserve">notify the </w:t>
      </w:r>
      <w:bookmarkStart w:id="37" w:name="_Hlk181176483"/>
      <w:r w:rsidRPr="00DD6496">
        <w:rPr>
          <w:i/>
          <w:iCs/>
          <w:u w:val="single"/>
        </w:rPr>
        <w:t xml:space="preserve">County of their intent to acquire land within an agricultural preserve for public use/improvement </w:t>
      </w:r>
      <w:r w:rsidR="00064D7C" w:rsidRPr="00DD6496">
        <w:t>prior to</w:t>
      </w:r>
      <w:r w:rsidRPr="00DD6496">
        <w:t xml:space="preserve"> </w:t>
      </w:r>
      <w:r w:rsidRPr="00DD6496">
        <w:rPr>
          <w:i/>
          <w:iCs/>
          <w:u w:val="single"/>
        </w:rPr>
        <w:t>the</w:t>
      </w:r>
      <w:r w:rsidR="00064D7C" w:rsidRPr="00DD6496">
        <w:t xml:space="preserve"> acquisition.</w:t>
      </w:r>
      <w:r w:rsidR="00DD6496" w:rsidRPr="00DD6496">
        <w:t xml:space="preserve"> </w:t>
      </w:r>
      <w:r w:rsidR="00DD6496" w:rsidRPr="00DD6496">
        <w:rPr>
          <w:i/>
          <w:iCs/>
          <w:u w:val="single"/>
        </w:rPr>
        <w:t xml:space="preserve">Upon receipt of notice, the Board of Supervisors will discuss the acquisition at the next regularly scheduled meeting. The Board will consider the location of the proposed public improvement in respect to potential effects on agricultural land use and conversion of adjacent or nearby agricultural land to nonagricultural uses. A written response will be prepared and forwarded to the appropriate government agency within 30 days, as prescribed by Government Code Section 51291(b). </w:t>
      </w:r>
    </w:p>
    <w:p w14:paraId="2D007FBC" w14:textId="77777777" w:rsidR="00723FBB" w:rsidRPr="00DD6496" w:rsidRDefault="00723FBB" w:rsidP="00723FBB">
      <w:pPr>
        <w:rPr>
          <w:i/>
          <w:iCs/>
          <w:u w:val="single"/>
        </w:rPr>
      </w:pPr>
      <w:r w:rsidRPr="00DD6496">
        <w:rPr>
          <w:i/>
          <w:iCs/>
          <w:u w:val="single"/>
        </w:rPr>
        <w:t xml:space="preserve">Government Code Section 51290 states </w:t>
      </w:r>
    </w:p>
    <w:p w14:paraId="7192EFA5" w14:textId="7FD6A57E" w:rsidR="00723FBB" w:rsidRPr="00DD6496" w:rsidRDefault="00723FBB" w:rsidP="00DB24C9">
      <w:pPr>
        <w:rPr>
          <w:i/>
          <w:iCs/>
          <w:u w:val="single"/>
        </w:rPr>
      </w:pPr>
      <w:r w:rsidRPr="00DD6496">
        <w:rPr>
          <w:i/>
          <w:iCs/>
          <w:u w:val="single"/>
        </w:rPr>
        <w:tab/>
        <w:t>“It is the policy of the state to avoid, whenever practicable, the location of any federal, state or local public improvements and any improvements of public utilities, and the acquisition of land therefor, in agricultural preserve.”</w:t>
      </w:r>
    </w:p>
    <w:p w14:paraId="232DE3E1" w14:textId="653F1A37" w:rsidR="00723FBB" w:rsidRPr="00DD6496" w:rsidRDefault="00723FBB" w:rsidP="00DB24C9">
      <w:pPr>
        <w:rPr>
          <w:i/>
          <w:iCs/>
          <w:u w:val="single"/>
        </w:rPr>
      </w:pPr>
      <w:r w:rsidRPr="00DD6496">
        <w:rPr>
          <w:i/>
          <w:iCs/>
          <w:u w:val="single"/>
        </w:rPr>
        <w:t>Therefore, government acquisitions of land within in an agricultural preserve should be a rare occurrence; only under special circumstances where the proposed improvements are for the betterment of the public welfare</w:t>
      </w:r>
      <w:r w:rsidR="00FE4981">
        <w:rPr>
          <w:i/>
          <w:iCs/>
          <w:u w:val="single"/>
        </w:rPr>
        <w:t xml:space="preserve">, </w:t>
      </w:r>
      <w:r w:rsidRPr="00DD6496">
        <w:rPr>
          <w:i/>
          <w:iCs/>
          <w:u w:val="single"/>
        </w:rPr>
        <w:t>there is no other land outside the preserve on which it is reasonably feasible to locate the proposed improvement</w:t>
      </w:r>
      <w:r w:rsidR="00FE4981">
        <w:rPr>
          <w:i/>
          <w:iCs/>
          <w:u w:val="single"/>
        </w:rPr>
        <w:t xml:space="preserve"> and the County has approved the acquisition pursuant to Siskiyou County Board of Supervisors Resolution No. 13-87</w:t>
      </w:r>
      <w:r w:rsidRPr="00DD6496">
        <w:rPr>
          <w:i/>
          <w:iCs/>
          <w:u w:val="single"/>
        </w:rPr>
        <w:t xml:space="preserve">. </w:t>
      </w:r>
    </w:p>
    <w:p w14:paraId="0BBB11F7" w14:textId="77777777" w:rsidR="00457B88" w:rsidRPr="000606CA" w:rsidRDefault="00457B88" w:rsidP="00457B88">
      <w:pPr>
        <w:rPr>
          <w:i/>
          <w:iCs/>
          <w:u w:val="single"/>
        </w:rPr>
      </w:pPr>
      <w:r w:rsidRPr="00DD6496">
        <w:rPr>
          <w:i/>
          <w:iCs/>
          <w:u w:val="single"/>
        </w:rPr>
        <w:t>If land is acquired via eminent domain or in lieu of eminent domain, a Williamson Act Contract shall become null and void (Government Code Section 51295). Otherwise, the contract remains in full effect.</w:t>
      </w:r>
      <w:r>
        <w:rPr>
          <w:i/>
          <w:iCs/>
          <w:u w:val="single"/>
        </w:rPr>
        <w:t xml:space="preserve"> </w:t>
      </w:r>
    </w:p>
    <w:p w14:paraId="480AD511" w14:textId="12142117" w:rsidR="00723FBB" w:rsidRPr="00723FBB" w:rsidRDefault="00723FBB" w:rsidP="00723FBB">
      <w:pPr>
        <w:pStyle w:val="ListParagraph"/>
        <w:numPr>
          <w:ilvl w:val="0"/>
          <w:numId w:val="23"/>
        </w:numPr>
        <w:rPr>
          <w:b/>
          <w:bCs/>
          <w:i/>
          <w:iCs/>
          <w:u w:val="single"/>
        </w:rPr>
      </w:pPr>
      <w:bookmarkStart w:id="38" w:name="_Hlk181176352"/>
      <w:r w:rsidRPr="00723FBB">
        <w:rPr>
          <w:b/>
          <w:bCs/>
          <w:i/>
          <w:iCs/>
          <w:u w:val="single"/>
        </w:rPr>
        <w:t>Rezone to Timber Production Zoning (TPZ)</w:t>
      </w:r>
    </w:p>
    <w:p w14:paraId="629CBC13" w14:textId="77777777" w:rsidR="00723FBB" w:rsidRDefault="00723FBB" w:rsidP="00723FBB">
      <w:pPr>
        <w:rPr>
          <w:i/>
          <w:iCs/>
          <w:u w:val="single"/>
        </w:rPr>
      </w:pPr>
      <w:r>
        <w:rPr>
          <w:i/>
          <w:iCs/>
          <w:u w:val="single"/>
        </w:rPr>
        <w:t xml:space="preserve">Government Code Section 51282.5 provides no cancellation fees shall be imposed for cancellations for land which has been zoned as timberland production pursuant to Government Code Section 51112 or 51113.  </w:t>
      </w:r>
    </w:p>
    <w:p w14:paraId="31E80902" w14:textId="77777777" w:rsidR="00723FBB" w:rsidRDefault="00723FBB" w:rsidP="00723FBB">
      <w:pPr>
        <w:rPr>
          <w:i/>
          <w:iCs/>
          <w:u w:val="single"/>
        </w:rPr>
      </w:pPr>
      <w:r>
        <w:rPr>
          <w:i/>
          <w:iCs/>
          <w:u w:val="single"/>
        </w:rPr>
        <w:t xml:space="preserve">If the use of a property encumbered by Williamson Act Contract should change from the approved use to Timberland Production, no longer qualifying for a contract, property owners may want to consult with a Registered Professional Forester to determine if their property may qualify for Timber Production Zoning. </w:t>
      </w:r>
    </w:p>
    <w:p w14:paraId="2DAE5EFB" w14:textId="77777777" w:rsidR="00723FBB" w:rsidRPr="00A91B99" w:rsidRDefault="00723FBB" w:rsidP="00723FBB">
      <w:pPr>
        <w:rPr>
          <w:i/>
          <w:iCs/>
          <w:u w:val="single"/>
        </w:rPr>
      </w:pPr>
      <w:r>
        <w:rPr>
          <w:i/>
          <w:iCs/>
          <w:u w:val="single"/>
        </w:rPr>
        <w:t xml:space="preserve">Additional information on Rezoning can be obtained from the Siskiyou County Planning Department. </w:t>
      </w:r>
    </w:p>
    <w:bookmarkEnd w:id="38"/>
    <w:p w14:paraId="225A1BC1" w14:textId="77777777" w:rsidR="00723FBB" w:rsidRPr="00457B88" w:rsidRDefault="00723FBB" w:rsidP="00457B88">
      <w:pPr>
        <w:rPr>
          <w:i/>
          <w:iCs/>
          <w:u w:val="single"/>
        </w:rPr>
      </w:pPr>
    </w:p>
    <w:p w14:paraId="463D2FAB" w14:textId="7C16A35E" w:rsidR="00AF6233" w:rsidRPr="002D0D51" w:rsidRDefault="00343C92" w:rsidP="002D0D51">
      <w:pPr>
        <w:pStyle w:val="Heading2"/>
        <w:numPr>
          <w:ilvl w:val="0"/>
          <w:numId w:val="22"/>
        </w:numPr>
        <w:ind w:hanging="720"/>
        <w:rPr>
          <w:sz w:val="24"/>
          <w:szCs w:val="24"/>
        </w:rPr>
      </w:pPr>
      <w:bookmarkStart w:id="39" w:name="_Toc162422792"/>
      <w:bookmarkEnd w:id="36"/>
      <w:bookmarkEnd w:id="37"/>
      <w:r w:rsidRPr="002D0D51">
        <w:rPr>
          <w:sz w:val="24"/>
          <w:szCs w:val="24"/>
        </w:rPr>
        <w:t>Disestablishment</w:t>
      </w:r>
      <w:r w:rsidR="00AB4AC3" w:rsidRPr="002D0D51">
        <w:rPr>
          <w:sz w:val="24"/>
          <w:szCs w:val="24"/>
        </w:rPr>
        <w:t xml:space="preserve"> of </w:t>
      </w:r>
      <w:r w:rsidR="000A3D71">
        <w:rPr>
          <w:i/>
          <w:iCs w:val="0"/>
          <w:sz w:val="24"/>
          <w:szCs w:val="24"/>
          <w:u w:val="single"/>
        </w:rPr>
        <w:t xml:space="preserve">Property Within the </w:t>
      </w:r>
      <w:r w:rsidR="00AB4AC3" w:rsidRPr="002D0D51">
        <w:rPr>
          <w:sz w:val="24"/>
          <w:szCs w:val="24"/>
        </w:rPr>
        <w:t>Agricultural Preserve</w:t>
      </w:r>
      <w:r w:rsidR="00AB4AC3" w:rsidRPr="000A3D71">
        <w:rPr>
          <w:strike/>
          <w:sz w:val="24"/>
          <w:szCs w:val="24"/>
        </w:rPr>
        <w:t>s</w:t>
      </w:r>
      <w:r w:rsidR="00AB4AC3" w:rsidRPr="002D0D51">
        <w:rPr>
          <w:sz w:val="24"/>
          <w:szCs w:val="24"/>
        </w:rPr>
        <w:t>.</w:t>
      </w:r>
      <w:bookmarkEnd w:id="39"/>
    </w:p>
    <w:p w14:paraId="639BDF0A" w14:textId="2A07D31D" w:rsidR="00343C92" w:rsidRPr="00DB24C9" w:rsidRDefault="006D4B59" w:rsidP="00655AF1">
      <w:r>
        <w:t>Upon termination of a contract</w:t>
      </w:r>
      <w:r w:rsidR="007F768A">
        <w:t>,</w:t>
      </w:r>
      <w:r w:rsidR="002556F5">
        <w:t xml:space="preserve"> the County </w:t>
      </w:r>
      <w:r w:rsidR="00592EB1">
        <w:t xml:space="preserve">may </w:t>
      </w:r>
      <w:r w:rsidR="00817BEF" w:rsidRPr="00A22882">
        <w:t>disestablish or</w:t>
      </w:r>
      <w:r w:rsidR="00817BEF">
        <w:t xml:space="preserve"> alter the boundary of </w:t>
      </w:r>
      <w:r w:rsidR="00A22882">
        <w:t>an</w:t>
      </w:r>
      <w:r w:rsidR="00817BEF">
        <w:t xml:space="preserve"> agricultural preserve </w:t>
      </w:r>
      <w:r w:rsidR="003236BE" w:rsidRPr="000A3D71">
        <w:rPr>
          <w:strike/>
        </w:rPr>
        <w:t>of which the contracted property is in</w:t>
      </w:r>
      <w:r w:rsidR="007F768A" w:rsidRPr="000A3D71">
        <w:rPr>
          <w:strike/>
        </w:rPr>
        <w:t>,</w:t>
      </w:r>
      <w:r w:rsidR="007F768A">
        <w:t xml:space="preserve"> thus removing the </w:t>
      </w:r>
      <w:r w:rsidR="008A581D">
        <w:t xml:space="preserve">property </w:t>
      </w:r>
      <w:r w:rsidR="008A581D" w:rsidRPr="00DD6496">
        <w:t>from</w:t>
      </w:r>
      <w:r w:rsidR="00A22882" w:rsidRPr="00DD6496">
        <w:t xml:space="preserve"> </w:t>
      </w:r>
      <w:r w:rsidR="0031729B" w:rsidRPr="00DD6496">
        <w:rPr>
          <w:i/>
          <w:iCs/>
          <w:u w:val="single"/>
        </w:rPr>
        <w:t>an</w:t>
      </w:r>
      <w:r w:rsidR="0031729B" w:rsidRPr="00DD6496">
        <w:t xml:space="preserve"> a</w:t>
      </w:r>
      <w:r w:rsidR="008A581D" w:rsidRPr="00DD6496">
        <w:t xml:space="preserve">gricultural </w:t>
      </w:r>
      <w:r w:rsidR="0031729B" w:rsidRPr="00DD6496">
        <w:t>p</w:t>
      </w:r>
      <w:r w:rsidR="008A581D" w:rsidRPr="00DD6496">
        <w:t>reserve</w:t>
      </w:r>
      <w:r w:rsidR="00A22882">
        <w:t xml:space="preserve"> </w:t>
      </w:r>
      <w:r w:rsidR="00A22882" w:rsidRPr="00A22882">
        <w:rPr>
          <w:i/>
          <w:iCs/>
          <w:u w:val="single"/>
        </w:rPr>
        <w:t>(Pursuant to Government Code Section 51236)</w:t>
      </w:r>
      <w:r w:rsidRPr="00A22882">
        <w:rPr>
          <w:i/>
          <w:iCs/>
          <w:u w:val="single"/>
        </w:rPr>
        <w:t>.</w:t>
      </w:r>
    </w:p>
    <w:sectPr w:rsidR="00343C92" w:rsidRPr="00DB24C9" w:rsidSect="004D75ED">
      <w:headerReference w:type="default" r:id="rId16"/>
      <w:footerReference w:type="default" r:id="rId1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6AD91" w14:textId="77777777" w:rsidR="003C30D1" w:rsidRDefault="003C30D1" w:rsidP="00EC76BB">
      <w:pPr>
        <w:spacing w:before="0" w:after="0" w:line="240" w:lineRule="auto"/>
      </w:pPr>
      <w:r>
        <w:separator/>
      </w:r>
    </w:p>
  </w:endnote>
  <w:endnote w:type="continuationSeparator" w:id="0">
    <w:p w14:paraId="2019DA76" w14:textId="77777777" w:rsidR="003C30D1" w:rsidRDefault="003C30D1"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30073453"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sidRPr="00324F4A">
      <w:rPr>
        <w:strike/>
        <w:sz w:val="22"/>
        <w:szCs w:val="22"/>
      </w:rPr>
      <w:t>December 13</w:t>
    </w:r>
    <w:r w:rsidR="00BA4AF7" w:rsidRPr="00324F4A">
      <w:rPr>
        <w:strike/>
        <w:sz w:val="22"/>
        <w:szCs w:val="22"/>
      </w:rPr>
      <w:t>,</w:t>
    </w:r>
    <w:r w:rsidRPr="00324F4A">
      <w:rPr>
        <w:strike/>
        <w:sz w:val="22"/>
        <w:szCs w:val="22"/>
      </w:rPr>
      <w:t xml:space="preserve"> 2022</w:t>
    </w:r>
    <w:r w:rsidR="00324F4A">
      <w:rPr>
        <w:sz w:val="22"/>
        <w:szCs w:val="22"/>
      </w:rPr>
      <w:t xml:space="preserve"> </w:t>
    </w:r>
    <w:r w:rsidR="00FE4981">
      <w:rPr>
        <w:i/>
        <w:iCs/>
        <w:sz w:val="22"/>
        <w:szCs w:val="22"/>
        <w:u w:val="single"/>
      </w:rPr>
      <w:t>December 3</w:t>
    </w:r>
    <w:r w:rsidR="000E4EDF">
      <w:rPr>
        <w:i/>
        <w:iCs/>
        <w:sz w:val="22"/>
        <w:szCs w:val="22"/>
        <w:u w:val="single"/>
      </w:rPr>
      <w:t>,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2D06F009"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240158" w:rsidRPr="00324F4A">
      <w:rPr>
        <w:strike/>
        <w:sz w:val="22"/>
        <w:szCs w:val="22"/>
      </w:rPr>
      <w:t>December 13</w:t>
    </w:r>
    <w:r w:rsidRPr="00324F4A">
      <w:rPr>
        <w:strike/>
        <w:sz w:val="22"/>
        <w:szCs w:val="22"/>
      </w:rPr>
      <w:t>, 2022</w:t>
    </w:r>
    <w:r w:rsidR="00445C34">
      <w:rPr>
        <w:strike/>
        <w:sz w:val="22"/>
        <w:szCs w:val="22"/>
      </w:rPr>
      <w:t xml:space="preserve"> </w:t>
    </w:r>
    <w:r w:rsidR="00FE4981">
      <w:rPr>
        <w:i/>
        <w:iCs/>
        <w:sz w:val="22"/>
        <w:szCs w:val="22"/>
        <w:u w:val="single"/>
      </w:rPr>
      <w:t>December 3</w:t>
    </w:r>
    <w:r w:rsidR="00445C34">
      <w:rPr>
        <w:i/>
        <w:iCs/>
        <w:sz w:val="22"/>
        <w:szCs w:val="22"/>
        <w:u w:val="single"/>
      </w:rPr>
      <w:t>,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8D07" w14:textId="77777777" w:rsidR="003C30D1" w:rsidRDefault="003C30D1" w:rsidP="00EC76BB">
      <w:pPr>
        <w:spacing w:before="0" w:after="0" w:line="240" w:lineRule="auto"/>
      </w:pPr>
      <w:r>
        <w:separator/>
      </w:r>
    </w:p>
  </w:footnote>
  <w:footnote w:type="continuationSeparator" w:id="0">
    <w:p w14:paraId="5F3F13FE" w14:textId="77777777" w:rsidR="003C30D1" w:rsidRDefault="003C30D1" w:rsidP="00EC76BB">
      <w:pPr>
        <w:spacing w:before="0" w:after="0" w:line="240" w:lineRule="auto"/>
      </w:pPr>
      <w:r>
        <w:continuationSeparator/>
      </w:r>
    </w:p>
  </w:footnote>
  <w:footnote w:id="1">
    <w:p w14:paraId="58BBC706" w14:textId="4516AD7B" w:rsidR="007355FE" w:rsidRDefault="007355FE">
      <w:pPr>
        <w:pStyle w:val="FootnoteText"/>
      </w:pPr>
      <w:r>
        <w:rPr>
          <w:rStyle w:val="FootnoteReference"/>
        </w:rPr>
        <w:footnoteRef/>
      </w:r>
      <w:r>
        <w:t xml:space="preserve"> </w:t>
      </w:r>
      <w:r w:rsidR="009F343F">
        <w:rPr>
          <w:i/>
          <w:iCs/>
          <w:u w:val="single"/>
        </w:rPr>
        <w:t xml:space="preserve">A significant increase would be considered acreage of 2.5% of the contracted property, not to exceed 25 acres or as </w:t>
      </w:r>
      <w:r w:rsidRPr="009F343F">
        <w:rPr>
          <w:strike/>
        </w:rPr>
        <w:t>As</w:t>
      </w:r>
      <w:r>
        <w:t xml:space="preserve"> determined by the Board of Supervisors and advised by the Administrator on a case-by-case basis. </w:t>
      </w:r>
    </w:p>
  </w:footnote>
  <w:footnote w:id="2">
    <w:p w14:paraId="3670641F" w14:textId="7717C8C9" w:rsidR="00C80E95" w:rsidRPr="006A0D14" w:rsidRDefault="00C80E95" w:rsidP="00C80E95">
      <w:pPr>
        <w:rPr>
          <w:sz w:val="20"/>
          <w:szCs w:val="20"/>
        </w:rPr>
      </w:pPr>
      <w:r w:rsidRPr="006A0D14">
        <w:rPr>
          <w:sz w:val="20"/>
          <w:szCs w:val="20"/>
        </w:rPr>
        <w:footnoteRef/>
      </w:r>
      <w:r w:rsidRPr="006A0D14">
        <w:rPr>
          <w:sz w:val="20"/>
          <w:szCs w:val="20"/>
        </w:rPr>
        <w:t xml:space="preserve"> Property is evaluated by</w:t>
      </w:r>
      <w:r>
        <w:rPr>
          <w:sz w:val="20"/>
          <w:szCs w:val="20"/>
        </w:rPr>
        <w:t xml:space="preserve"> </w:t>
      </w:r>
      <w:r>
        <w:rPr>
          <w:i/>
          <w:iCs/>
          <w:sz w:val="20"/>
          <w:szCs w:val="20"/>
          <w:u w:val="single"/>
        </w:rPr>
        <w:t>the entire</w:t>
      </w:r>
      <w:r w:rsidRPr="006A0D14">
        <w:rPr>
          <w:sz w:val="20"/>
          <w:szCs w:val="20"/>
        </w:rPr>
        <w:t xml:space="preserve"> legally established parcel. A legal parcel may consist of one or more Tax Parcels. </w:t>
      </w:r>
    </w:p>
    <w:p w14:paraId="10BDB715" w14:textId="77777777" w:rsidR="00C80E95" w:rsidRDefault="00C80E95" w:rsidP="00C80E95">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5E2D6E9A" w:rsidR="00586419" w:rsidRPr="006F0373" w:rsidRDefault="00586419" w:rsidP="00586419">
      <w:pPr>
        <w:pStyle w:val="FootnoteText"/>
        <w:rPr>
          <w:strike/>
        </w:rPr>
      </w:pPr>
      <w:r w:rsidRPr="006F0373">
        <w:rPr>
          <w:rStyle w:val="FootnoteReference"/>
          <w:strike/>
        </w:rPr>
        <w:footnoteRef/>
      </w:r>
      <w:r w:rsidRPr="006F0373">
        <w:rPr>
          <w:strike/>
        </w:rPr>
        <w:t xml:space="preserve"> “</w:t>
      </w:r>
      <w:r w:rsidR="007E2743" w:rsidRPr="006F0373">
        <w:rPr>
          <w:strike/>
        </w:rPr>
        <w:t xml:space="preserve">Timber Processing Facility” is defined as a facility that </w:t>
      </w:r>
      <w:r w:rsidR="007C2F0B" w:rsidRPr="006F0373">
        <w:rPr>
          <w:strike/>
        </w:rPr>
        <w:t>processes bulk wood/salvage timber nearby derived from public or private timber lands for the purpose of size reduction and associated package (i.e., firewood, rough cut lumber, chips biomass) for personal use or sale.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07280BF8"/>
    <w:lvl w:ilvl="0" w:tplc="6F044D4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C9692B"/>
    <w:multiLevelType w:val="hybridMultilevel"/>
    <w:tmpl w:val="AA38A4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2CD8"/>
    <w:multiLevelType w:val="hybridMultilevel"/>
    <w:tmpl w:val="027A663A"/>
    <w:lvl w:ilvl="0" w:tplc="2BEC6CA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AD8"/>
    <w:multiLevelType w:val="hybridMultilevel"/>
    <w:tmpl w:val="4A122D76"/>
    <w:lvl w:ilvl="0" w:tplc="0409000F">
      <w:start w:val="1"/>
      <w:numFmt w:val="decimal"/>
      <w:lvlText w:val="%1."/>
      <w:lvlJc w:val="left"/>
      <w:pPr>
        <w:ind w:left="720" w:hanging="360"/>
      </w:pPr>
    </w:lvl>
    <w:lvl w:ilvl="1" w:tplc="81A40E4E">
      <w:start w:val="1"/>
      <w:numFmt w:val="decimal"/>
      <w:lvlText w:val="%2."/>
      <w:lvlJc w:val="left"/>
      <w:pPr>
        <w:ind w:left="81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92EB3"/>
    <w:multiLevelType w:val="hybridMultilevel"/>
    <w:tmpl w:val="9DF06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55787"/>
    <w:multiLevelType w:val="hybridMultilevel"/>
    <w:tmpl w:val="1F86E3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75E78"/>
    <w:multiLevelType w:val="hybridMultilevel"/>
    <w:tmpl w:val="A5BA5D40"/>
    <w:lvl w:ilvl="0" w:tplc="EEA83AA8">
      <w:start w:val="1"/>
      <w:numFmt w:val="upperLetter"/>
      <w:lvlText w:val="%1."/>
      <w:lvlJc w:val="left"/>
      <w:pPr>
        <w:ind w:left="720" w:hanging="360"/>
      </w:pPr>
      <w:rPr>
        <w:rFonts w:hint="default"/>
        <w:b/>
        <w:bCs/>
        <w:strike/>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83BC6"/>
    <w:multiLevelType w:val="hybridMultilevel"/>
    <w:tmpl w:val="C03A0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013D95"/>
    <w:multiLevelType w:val="hybridMultilevel"/>
    <w:tmpl w:val="A656B32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1608C3"/>
    <w:multiLevelType w:val="hybridMultilevel"/>
    <w:tmpl w:val="0C06A31A"/>
    <w:lvl w:ilvl="0" w:tplc="8BFCE3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8"/>
  </w:num>
  <w:num w:numId="3" w16cid:durableId="1579095589">
    <w:abstractNumId w:val="25"/>
  </w:num>
  <w:num w:numId="4" w16cid:durableId="358359660">
    <w:abstractNumId w:val="15"/>
  </w:num>
  <w:num w:numId="5" w16cid:durableId="139156346">
    <w:abstractNumId w:val="19"/>
  </w:num>
  <w:num w:numId="6" w16cid:durableId="311568531">
    <w:abstractNumId w:val="11"/>
  </w:num>
  <w:num w:numId="7" w16cid:durableId="422603530">
    <w:abstractNumId w:val="16"/>
  </w:num>
  <w:num w:numId="8" w16cid:durableId="185406797">
    <w:abstractNumId w:val="30"/>
  </w:num>
  <w:num w:numId="9" w16cid:durableId="758866822">
    <w:abstractNumId w:val="34"/>
  </w:num>
  <w:num w:numId="10" w16cid:durableId="953826867">
    <w:abstractNumId w:val="27"/>
  </w:num>
  <w:num w:numId="11" w16cid:durableId="1478718172">
    <w:abstractNumId w:val="18"/>
  </w:num>
  <w:num w:numId="12" w16cid:durableId="507793160">
    <w:abstractNumId w:val="10"/>
  </w:num>
  <w:num w:numId="13" w16cid:durableId="411001967">
    <w:abstractNumId w:val="22"/>
  </w:num>
  <w:num w:numId="14" w16cid:durableId="1483233983">
    <w:abstractNumId w:val="3"/>
  </w:num>
  <w:num w:numId="15" w16cid:durableId="637952651">
    <w:abstractNumId w:val="2"/>
  </w:num>
  <w:num w:numId="16" w16cid:durableId="137304839">
    <w:abstractNumId w:val="31"/>
  </w:num>
  <w:num w:numId="17" w16cid:durableId="19746759">
    <w:abstractNumId w:val="33"/>
  </w:num>
  <w:num w:numId="18" w16cid:durableId="1040932198">
    <w:abstractNumId w:val="14"/>
  </w:num>
  <w:num w:numId="19" w16cid:durableId="330111634">
    <w:abstractNumId w:val="20"/>
  </w:num>
  <w:num w:numId="20" w16cid:durableId="167527682">
    <w:abstractNumId w:val="5"/>
  </w:num>
  <w:num w:numId="21" w16cid:durableId="1808275694">
    <w:abstractNumId w:val="29"/>
  </w:num>
  <w:num w:numId="22" w16cid:durableId="1441489796">
    <w:abstractNumId w:val="13"/>
  </w:num>
  <w:num w:numId="23" w16cid:durableId="1809660357">
    <w:abstractNumId w:val="0"/>
  </w:num>
  <w:num w:numId="24" w16cid:durableId="5793801">
    <w:abstractNumId w:val="17"/>
  </w:num>
  <w:num w:numId="25" w16cid:durableId="2103524486">
    <w:abstractNumId w:val="4"/>
  </w:num>
  <w:num w:numId="26" w16cid:durableId="306059012">
    <w:abstractNumId w:val="21"/>
  </w:num>
  <w:num w:numId="27" w16cid:durableId="464011781">
    <w:abstractNumId w:val="9"/>
  </w:num>
  <w:num w:numId="28" w16cid:durableId="410932318">
    <w:abstractNumId w:val="1"/>
  </w:num>
  <w:num w:numId="29" w16cid:durableId="456875230">
    <w:abstractNumId w:val="32"/>
  </w:num>
  <w:num w:numId="30" w16cid:durableId="132911038">
    <w:abstractNumId w:val="6"/>
  </w:num>
  <w:num w:numId="31" w16cid:durableId="791483722">
    <w:abstractNumId w:val="24"/>
  </w:num>
  <w:num w:numId="32" w16cid:durableId="214851547">
    <w:abstractNumId w:val="8"/>
  </w:num>
  <w:num w:numId="33" w16cid:durableId="1138959033">
    <w:abstractNumId w:val="36"/>
  </w:num>
  <w:num w:numId="34" w16cid:durableId="92478448">
    <w:abstractNumId w:val="35"/>
  </w:num>
  <w:num w:numId="35" w16cid:durableId="809977947">
    <w:abstractNumId w:val="37"/>
  </w:num>
  <w:num w:numId="36" w16cid:durableId="1017200415">
    <w:abstractNumId w:val="26"/>
  </w:num>
  <w:num w:numId="37" w16cid:durableId="410277351">
    <w:abstractNumId w:val="23"/>
  </w:num>
  <w:num w:numId="38" w16cid:durableId="61737805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19F"/>
    <w:rsid w:val="000076BB"/>
    <w:rsid w:val="000148FB"/>
    <w:rsid w:val="00017814"/>
    <w:rsid w:val="000249D9"/>
    <w:rsid w:val="00027D2A"/>
    <w:rsid w:val="0003129A"/>
    <w:rsid w:val="000606CA"/>
    <w:rsid w:val="00064D7C"/>
    <w:rsid w:val="000658FF"/>
    <w:rsid w:val="000758B9"/>
    <w:rsid w:val="0008358A"/>
    <w:rsid w:val="00094E19"/>
    <w:rsid w:val="000A3D71"/>
    <w:rsid w:val="000B121B"/>
    <w:rsid w:val="000B1B0D"/>
    <w:rsid w:val="000C26F6"/>
    <w:rsid w:val="000D0C5F"/>
    <w:rsid w:val="000D236F"/>
    <w:rsid w:val="000E4EDF"/>
    <w:rsid w:val="000F1A6E"/>
    <w:rsid w:val="000F258F"/>
    <w:rsid w:val="000F2DB8"/>
    <w:rsid w:val="000F524A"/>
    <w:rsid w:val="000F65D3"/>
    <w:rsid w:val="000F6AA2"/>
    <w:rsid w:val="00107352"/>
    <w:rsid w:val="0012163B"/>
    <w:rsid w:val="001329A3"/>
    <w:rsid w:val="001340DF"/>
    <w:rsid w:val="0013544F"/>
    <w:rsid w:val="00140BCD"/>
    <w:rsid w:val="00170770"/>
    <w:rsid w:val="00170F58"/>
    <w:rsid w:val="001744BD"/>
    <w:rsid w:val="001812C7"/>
    <w:rsid w:val="00187B9A"/>
    <w:rsid w:val="00197D1F"/>
    <w:rsid w:val="001A21AC"/>
    <w:rsid w:val="001A2CBB"/>
    <w:rsid w:val="001A7071"/>
    <w:rsid w:val="001C25D7"/>
    <w:rsid w:val="001C2D72"/>
    <w:rsid w:val="001D07C0"/>
    <w:rsid w:val="001D1904"/>
    <w:rsid w:val="001D4382"/>
    <w:rsid w:val="001E67D1"/>
    <w:rsid w:val="001E6CD3"/>
    <w:rsid w:val="002020D4"/>
    <w:rsid w:val="002024B3"/>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0E90"/>
    <w:rsid w:val="002D7400"/>
    <w:rsid w:val="002E14E3"/>
    <w:rsid w:val="002F1C26"/>
    <w:rsid w:val="003027D3"/>
    <w:rsid w:val="0031717A"/>
    <w:rsid w:val="0031729B"/>
    <w:rsid w:val="003236BE"/>
    <w:rsid w:val="00324F4A"/>
    <w:rsid w:val="0032732E"/>
    <w:rsid w:val="00331C60"/>
    <w:rsid w:val="003339FC"/>
    <w:rsid w:val="00343C92"/>
    <w:rsid w:val="00350E22"/>
    <w:rsid w:val="00361053"/>
    <w:rsid w:val="003748F6"/>
    <w:rsid w:val="0038609B"/>
    <w:rsid w:val="00391454"/>
    <w:rsid w:val="00391504"/>
    <w:rsid w:val="0039705E"/>
    <w:rsid w:val="003975B1"/>
    <w:rsid w:val="003B3DE0"/>
    <w:rsid w:val="003B5E13"/>
    <w:rsid w:val="003C30D1"/>
    <w:rsid w:val="003C5587"/>
    <w:rsid w:val="003C77E5"/>
    <w:rsid w:val="003D1A77"/>
    <w:rsid w:val="003D2A3A"/>
    <w:rsid w:val="003F0164"/>
    <w:rsid w:val="004027F4"/>
    <w:rsid w:val="00405362"/>
    <w:rsid w:val="004135DB"/>
    <w:rsid w:val="00414B46"/>
    <w:rsid w:val="00421EC2"/>
    <w:rsid w:val="00435031"/>
    <w:rsid w:val="00445C34"/>
    <w:rsid w:val="00446BE9"/>
    <w:rsid w:val="00451590"/>
    <w:rsid w:val="00454C42"/>
    <w:rsid w:val="00457B88"/>
    <w:rsid w:val="00460681"/>
    <w:rsid w:val="0047061B"/>
    <w:rsid w:val="00484E92"/>
    <w:rsid w:val="004927BA"/>
    <w:rsid w:val="004A6B5D"/>
    <w:rsid w:val="004B2DB2"/>
    <w:rsid w:val="004C42E2"/>
    <w:rsid w:val="004D0231"/>
    <w:rsid w:val="004D5DB3"/>
    <w:rsid w:val="004D5F1B"/>
    <w:rsid w:val="004D75ED"/>
    <w:rsid w:val="004E4976"/>
    <w:rsid w:val="00527FAB"/>
    <w:rsid w:val="00531BC7"/>
    <w:rsid w:val="0054474F"/>
    <w:rsid w:val="00556109"/>
    <w:rsid w:val="00572594"/>
    <w:rsid w:val="00586419"/>
    <w:rsid w:val="00587972"/>
    <w:rsid w:val="00592EB1"/>
    <w:rsid w:val="0059527F"/>
    <w:rsid w:val="005A782E"/>
    <w:rsid w:val="005B1E4C"/>
    <w:rsid w:val="005B5B6B"/>
    <w:rsid w:val="005C39D1"/>
    <w:rsid w:val="005D4560"/>
    <w:rsid w:val="005E220D"/>
    <w:rsid w:val="005E5D60"/>
    <w:rsid w:val="00623472"/>
    <w:rsid w:val="0062522F"/>
    <w:rsid w:val="00641F6D"/>
    <w:rsid w:val="006467E3"/>
    <w:rsid w:val="00655AF1"/>
    <w:rsid w:val="00661040"/>
    <w:rsid w:val="006934B5"/>
    <w:rsid w:val="00693FC8"/>
    <w:rsid w:val="00697319"/>
    <w:rsid w:val="006A0D14"/>
    <w:rsid w:val="006A3727"/>
    <w:rsid w:val="006A7CB2"/>
    <w:rsid w:val="006B317D"/>
    <w:rsid w:val="006B65C7"/>
    <w:rsid w:val="006B6F1A"/>
    <w:rsid w:val="006C4647"/>
    <w:rsid w:val="006D1350"/>
    <w:rsid w:val="006D2677"/>
    <w:rsid w:val="006D4B59"/>
    <w:rsid w:val="006E269B"/>
    <w:rsid w:val="006E4B23"/>
    <w:rsid w:val="006E5F30"/>
    <w:rsid w:val="006F0373"/>
    <w:rsid w:val="006F78A8"/>
    <w:rsid w:val="0070068E"/>
    <w:rsid w:val="00713BCB"/>
    <w:rsid w:val="00721C03"/>
    <w:rsid w:val="00723FBB"/>
    <w:rsid w:val="007355FE"/>
    <w:rsid w:val="0073776F"/>
    <w:rsid w:val="007379EB"/>
    <w:rsid w:val="0074004B"/>
    <w:rsid w:val="00745AF0"/>
    <w:rsid w:val="00750A40"/>
    <w:rsid w:val="00755547"/>
    <w:rsid w:val="0075757A"/>
    <w:rsid w:val="0077014A"/>
    <w:rsid w:val="00773334"/>
    <w:rsid w:val="00776CC2"/>
    <w:rsid w:val="00795735"/>
    <w:rsid w:val="00797B0B"/>
    <w:rsid w:val="007A5A29"/>
    <w:rsid w:val="007C1C92"/>
    <w:rsid w:val="007C2F0B"/>
    <w:rsid w:val="007E2743"/>
    <w:rsid w:val="007F1814"/>
    <w:rsid w:val="007F6010"/>
    <w:rsid w:val="007F6AB0"/>
    <w:rsid w:val="007F768A"/>
    <w:rsid w:val="007F77E3"/>
    <w:rsid w:val="00804CE1"/>
    <w:rsid w:val="00813D24"/>
    <w:rsid w:val="00815270"/>
    <w:rsid w:val="00817BEF"/>
    <w:rsid w:val="00823903"/>
    <w:rsid w:val="008250BA"/>
    <w:rsid w:val="0083744B"/>
    <w:rsid w:val="008459ED"/>
    <w:rsid w:val="008612F6"/>
    <w:rsid w:val="00870CDD"/>
    <w:rsid w:val="00873B05"/>
    <w:rsid w:val="008755E9"/>
    <w:rsid w:val="008836CC"/>
    <w:rsid w:val="00891F69"/>
    <w:rsid w:val="0089438D"/>
    <w:rsid w:val="008A2ACC"/>
    <w:rsid w:val="008A4769"/>
    <w:rsid w:val="008A4A10"/>
    <w:rsid w:val="008A581D"/>
    <w:rsid w:val="008B6429"/>
    <w:rsid w:val="008C11BD"/>
    <w:rsid w:val="008C3EEC"/>
    <w:rsid w:val="008E2502"/>
    <w:rsid w:val="008E4397"/>
    <w:rsid w:val="008F41B2"/>
    <w:rsid w:val="008F7AA1"/>
    <w:rsid w:val="009023B1"/>
    <w:rsid w:val="00903D51"/>
    <w:rsid w:val="009043AC"/>
    <w:rsid w:val="00911AF3"/>
    <w:rsid w:val="00911D73"/>
    <w:rsid w:val="0092114E"/>
    <w:rsid w:val="00925CD2"/>
    <w:rsid w:val="0093131D"/>
    <w:rsid w:val="00936851"/>
    <w:rsid w:val="00936FE9"/>
    <w:rsid w:val="00952380"/>
    <w:rsid w:val="0099369D"/>
    <w:rsid w:val="009962EA"/>
    <w:rsid w:val="009A0B6B"/>
    <w:rsid w:val="009A7757"/>
    <w:rsid w:val="009C09F0"/>
    <w:rsid w:val="009D0892"/>
    <w:rsid w:val="009D12D1"/>
    <w:rsid w:val="009F0778"/>
    <w:rsid w:val="009F343F"/>
    <w:rsid w:val="009F66DE"/>
    <w:rsid w:val="00A03A6A"/>
    <w:rsid w:val="00A15F6C"/>
    <w:rsid w:val="00A163F7"/>
    <w:rsid w:val="00A20EEE"/>
    <w:rsid w:val="00A22882"/>
    <w:rsid w:val="00A308DB"/>
    <w:rsid w:val="00A34A6E"/>
    <w:rsid w:val="00A37CD0"/>
    <w:rsid w:val="00A42831"/>
    <w:rsid w:val="00A449C6"/>
    <w:rsid w:val="00A564AB"/>
    <w:rsid w:val="00AA7D3C"/>
    <w:rsid w:val="00AB1F7F"/>
    <w:rsid w:val="00AB31F8"/>
    <w:rsid w:val="00AB4AC3"/>
    <w:rsid w:val="00AC0D55"/>
    <w:rsid w:val="00AD377D"/>
    <w:rsid w:val="00AF6233"/>
    <w:rsid w:val="00B54AEA"/>
    <w:rsid w:val="00B61683"/>
    <w:rsid w:val="00B625E8"/>
    <w:rsid w:val="00B62B67"/>
    <w:rsid w:val="00B70C1E"/>
    <w:rsid w:val="00B71D62"/>
    <w:rsid w:val="00B82783"/>
    <w:rsid w:val="00B94D4B"/>
    <w:rsid w:val="00BA4AF7"/>
    <w:rsid w:val="00BB3244"/>
    <w:rsid w:val="00BB43F8"/>
    <w:rsid w:val="00BB69E7"/>
    <w:rsid w:val="00BC2C0F"/>
    <w:rsid w:val="00BD129F"/>
    <w:rsid w:val="00BD1CC1"/>
    <w:rsid w:val="00BE1C6A"/>
    <w:rsid w:val="00BE4AD9"/>
    <w:rsid w:val="00BF4F96"/>
    <w:rsid w:val="00BF6A16"/>
    <w:rsid w:val="00C01881"/>
    <w:rsid w:val="00C01E3B"/>
    <w:rsid w:val="00C14597"/>
    <w:rsid w:val="00C20312"/>
    <w:rsid w:val="00C2342B"/>
    <w:rsid w:val="00C50CBB"/>
    <w:rsid w:val="00C54048"/>
    <w:rsid w:val="00C73F5C"/>
    <w:rsid w:val="00C7611C"/>
    <w:rsid w:val="00C80E95"/>
    <w:rsid w:val="00CA59B0"/>
    <w:rsid w:val="00CA769F"/>
    <w:rsid w:val="00CB2CBE"/>
    <w:rsid w:val="00CC0498"/>
    <w:rsid w:val="00CD0FE4"/>
    <w:rsid w:val="00CD1107"/>
    <w:rsid w:val="00CE1D3C"/>
    <w:rsid w:val="00CE3B82"/>
    <w:rsid w:val="00D02F72"/>
    <w:rsid w:val="00D0729B"/>
    <w:rsid w:val="00D16E88"/>
    <w:rsid w:val="00D343B4"/>
    <w:rsid w:val="00D47329"/>
    <w:rsid w:val="00D51638"/>
    <w:rsid w:val="00D665CE"/>
    <w:rsid w:val="00D6729B"/>
    <w:rsid w:val="00D8213E"/>
    <w:rsid w:val="00D870BF"/>
    <w:rsid w:val="00D947BF"/>
    <w:rsid w:val="00DB1757"/>
    <w:rsid w:val="00DB24C9"/>
    <w:rsid w:val="00DB4E0A"/>
    <w:rsid w:val="00DC0D55"/>
    <w:rsid w:val="00DC3A39"/>
    <w:rsid w:val="00DD08BB"/>
    <w:rsid w:val="00DD6496"/>
    <w:rsid w:val="00DE1608"/>
    <w:rsid w:val="00DE65E5"/>
    <w:rsid w:val="00E04DCB"/>
    <w:rsid w:val="00E06798"/>
    <w:rsid w:val="00E100C3"/>
    <w:rsid w:val="00E11289"/>
    <w:rsid w:val="00E25885"/>
    <w:rsid w:val="00E33AA0"/>
    <w:rsid w:val="00E34508"/>
    <w:rsid w:val="00E357DF"/>
    <w:rsid w:val="00E41564"/>
    <w:rsid w:val="00E46310"/>
    <w:rsid w:val="00E66392"/>
    <w:rsid w:val="00E80983"/>
    <w:rsid w:val="00E81C06"/>
    <w:rsid w:val="00EA07BC"/>
    <w:rsid w:val="00EA0C0C"/>
    <w:rsid w:val="00EA4503"/>
    <w:rsid w:val="00EA7BCD"/>
    <w:rsid w:val="00EC76BB"/>
    <w:rsid w:val="00EE2176"/>
    <w:rsid w:val="00EE4135"/>
    <w:rsid w:val="00F0190C"/>
    <w:rsid w:val="00F13AFA"/>
    <w:rsid w:val="00F13E8C"/>
    <w:rsid w:val="00F167DA"/>
    <w:rsid w:val="00F16CE2"/>
    <w:rsid w:val="00F207FA"/>
    <w:rsid w:val="00F27316"/>
    <w:rsid w:val="00F336AE"/>
    <w:rsid w:val="00F4123A"/>
    <w:rsid w:val="00F4383E"/>
    <w:rsid w:val="00F52206"/>
    <w:rsid w:val="00F53676"/>
    <w:rsid w:val="00F67199"/>
    <w:rsid w:val="00F71CF2"/>
    <w:rsid w:val="00FA68DE"/>
    <w:rsid w:val="00FA7AD7"/>
    <w:rsid w:val="00FB5C9C"/>
    <w:rsid w:val="00FC5B75"/>
    <w:rsid w:val="00FD2B9D"/>
    <w:rsid w:val="00FE1B4A"/>
    <w:rsid w:val="00FE4981"/>
    <w:rsid w:val="00FE7EEE"/>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F4383E"/>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2.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3.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24</Pages>
  <Words>8365</Words>
  <Characters>47683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9</cp:revision>
  <cp:lastPrinted>2024-10-30T15:38:00Z</cp:lastPrinted>
  <dcterms:created xsi:type="dcterms:W3CDTF">2024-10-29T22:22:00Z</dcterms:created>
  <dcterms:modified xsi:type="dcterms:W3CDTF">2024-11-22T16:56:00Z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